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2516" w14:textId="77777777" w:rsidR="00511B47" w:rsidRPr="00BA7184" w:rsidRDefault="00511B47" w:rsidP="00511B47">
      <w:pPr>
        <w:pStyle w:val="msoorganizationname2"/>
        <w:widowControl w:val="0"/>
        <w:jc w:val="center"/>
        <w:rPr>
          <w:color w:val="000000"/>
          <w:sz w:val="28"/>
          <w:szCs w:val="28"/>
        </w:rPr>
      </w:pPr>
      <w:r>
        <w:rPr>
          <w:noProof/>
          <w:color w:val="000000"/>
          <w:sz w:val="28"/>
          <w:szCs w:val="28"/>
        </w:rPr>
        <w:drawing>
          <wp:anchor distT="0" distB="0" distL="114300" distR="114300" simplePos="0" relativeHeight="251659264" behindDoc="1" locked="0" layoutInCell="1" allowOverlap="1" wp14:anchorId="19425023" wp14:editId="20090723">
            <wp:simplePos x="0" y="0"/>
            <wp:positionH relativeFrom="column">
              <wp:posOffset>19685</wp:posOffset>
            </wp:positionH>
            <wp:positionV relativeFrom="paragraph">
              <wp:posOffset>378460</wp:posOffset>
            </wp:positionV>
            <wp:extent cx="6120130" cy="917575"/>
            <wp:effectExtent l="0" t="0" r="0" b="0"/>
            <wp:wrapTight wrapText="bothSides">
              <wp:wrapPolygon edited="0">
                <wp:start x="0" y="0"/>
                <wp:lineTo x="0" y="21077"/>
                <wp:lineTo x="21515" y="21077"/>
                <wp:lineTo x="21515" y="0"/>
                <wp:lineTo x="0" y="0"/>
              </wp:wrapPolygon>
            </wp:wrapTight>
            <wp:docPr id="5" name="Immagine 5" descr="Sulla sinistra è posto il logo UNESCO in cui è rappresentato in modo stilizzato con il timpano sopra e il basamento sottoe tra questi la scritta UNESCO; questo logo è personalizzato con il logo della scuola subito posto a destra.&#10;Al centro lo stemma della Repubblica italiana.&#10;Sulla destra prima il logo di Scuola Amica Unicef in cui è rappresentata una maglietta azzurra con la scritta &quot;Scuola Amica&quot;; poi lo stemma della Ragione Sici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917575"/>
                    </a:xfrm>
                    <a:prstGeom prst="rect">
                      <a:avLst/>
                    </a:prstGeom>
                  </pic:spPr>
                </pic:pic>
              </a:graphicData>
            </a:graphic>
          </wp:anchor>
        </w:drawing>
      </w:r>
    </w:p>
    <w:p w14:paraId="6BD96DC5" w14:textId="77777777" w:rsidR="00511B47" w:rsidRPr="00FB33E5" w:rsidRDefault="00511B47" w:rsidP="00511B47">
      <w:pPr>
        <w:pStyle w:val="msoorganizationname2"/>
        <w:widowControl w:val="0"/>
        <w:jc w:val="center"/>
        <w:rPr>
          <w:rFonts w:ascii="Arial" w:hAnsi="Arial" w:cs="Arial"/>
          <w:color w:val="000000"/>
          <w:sz w:val="28"/>
          <w:szCs w:val="28"/>
        </w:rPr>
      </w:pPr>
      <w:r w:rsidRPr="00FB33E5">
        <w:rPr>
          <w:rFonts w:ascii="Arial" w:hAnsi="Arial" w:cs="Arial"/>
          <w:color w:val="000000"/>
          <w:sz w:val="28"/>
          <w:szCs w:val="28"/>
        </w:rPr>
        <w:t>Istituto Comprensivo “</w:t>
      </w:r>
      <w:r w:rsidRPr="00FB33E5">
        <w:rPr>
          <w:rFonts w:ascii="Arial" w:hAnsi="Arial" w:cs="Arial"/>
          <w:i/>
          <w:iCs/>
          <w:color w:val="000000"/>
          <w:sz w:val="28"/>
          <w:szCs w:val="28"/>
        </w:rPr>
        <w:t>Lombardo radice - PAPPALARDO</w:t>
      </w:r>
      <w:r w:rsidRPr="00FB33E5">
        <w:rPr>
          <w:rFonts w:ascii="Arial" w:hAnsi="Arial" w:cs="Arial"/>
          <w:color w:val="000000"/>
          <w:sz w:val="28"/>
          <w:szCs w:val="28"/>
        </w:rPr>
        <w:t xml:space="preserve">” </w:t>
      </w:r>
    </w:p>
    <w:p w14:paraId="0F5501ED" w14:textId="77777777" w:rsidR="00511B47" w:rsidRPr="00FB33E5" w:rsidRDefault="00511B47" w:rsidP="00511B47">
      <w:pPr>
        <w:pStyle w:val="msoorganizationname2"/>
        <w:widowControl w:val="0"/>
        <w:jc w:val="center"/>
        <w:rPr>
          <w:rFonts w:ascii="Arial" w:hAnsi="Arial" w:cs="Arial"/>
          <w:color w:val="000000"/>
          <w:sz w:val="16"/>
          <w:szCs w:val="16"/>
        </w:rPr>
      </w:pPr>
      <w:r w:rsidRPr="00FB33E5">
        <w:rPr>
          <w:rFonts w:ascii="Arial" w:hAnsi="Arial" w:cs="Arial"/>
          <w:color w:val="000000"/>
          <w:sz w:val="16"/>
          <w:szCs w:val="16"/>
        </w:rPr>
        <w:t>SCUOLA DELL’INFANZIA- SCUOLA PRIMARIA- SCUOLA SECONDARIA DI I GRADO AD INDIRIZZO MUSICALE</w:t>
      </w:r>
    </w:p>
    <w:p w14:paraId="4B378F2E" w14:textId="77777777" w:rsidR="00511B47" w:rsidRPr="00FB33E5" w:rsidRDefault="00511B47" w:rsidP="00511B47">
      <w:pPr>
        <w:pStyle w:val="Intestazione"/>
        <w:jc w:val="center"/>
        <w:rPr>
          <w:rFonts w:ascii="Arial" w:hAnsi="Arial" w:cs="Arial"/>
          <w:b/>
          <w:sz w:val="20"/>
          <w:szCs w:val="20"/>
          <w:u w:val="single"/>
        </w:rPr>
      </w:pPr>
      <w:r w:rsidRPr="00FB33E5">
        <w:rPr>
          <w:rFonts w:ascii="Arial" w:hAnsi="Arial" w:cs="Arial"/>
          <w:b/>
          <w:sz w:val="20"/>
          <w:szCs w:val="20"/>
          <w:u w:val="single"/>
        </w:rPr>
        <w:t>Piazza M. D’Ungheria</w:t>
      </w:r>
    </w:p>
    <w:p w14:paraId="2D7CA663" w14:textId="77777777" w:rsidR="00511B47" w:rsidRPr="00FB33E5" w:rsidRDefault="00511B47" w:rsidP="00511B47">
      <w:pPr>
        <w:pStyle w:val="msoorganizationname2"/>
        <w:widowControl w:val="0"/>
        <w:jc w:val="center"/>
        <w:rPr>
          <w:rFonts w:ascii="Arial" w:hAnsi="Arial" w:cs="Arial"/>
          <w:color w:val="000000"/>
          <w:sz w:val="24"/>
          <w:szCs w:val="24"/>
        </w:rPr>
      </w:pPr>
      <w:r w:rsidRPr="00FB33E5">
        <w:rPr>
          <w:rFonts w:ascii="Arial" w:hAnsi="Arial" w:cs="Arial"/>
          <w:color w:val="000000"/>
          <w:sz w:val="20"/>
          <w:szCs w:val="20"/>
        </w:rPr>
        <w:t>91022</w:t>
      </w:r>
      <w:r w:rsidRPr="00FB33E5">
        <w:rPr>
          <w:rFonts w:ascii="Arial" w:hAnsi="Arial" w:cs="Arial"/>
          <w:color w:val="000000"/>
          <w:sz w:val="24"/>
          <w:szCs w:val="24"/>
        </w:rPr>
        <w:t xml:space="preserve"> Castelvetrano (tp)</w:t>
      </w:r>
    </w:p>
    <w:p w14:paraId="2207F32B" w14:textId="77777777" w:rsidR="00511B47" w:rsidRPr="00FB33E5" w:rsidRDefault="00511B47" w:rsidP="00511B47">
      <w:pPr>
        <w:pStyle w:val="Intestazione"/>
        <w:jc w:val="center"/>
        <w:rPr>
          <w:rFonts w:ascii="Arial" w:hAnsi="Arial" w:cs="Arial"/>
          <w:sz w:val="18"/>
          <w:szCs w:val="18"/>
        </w:rPr>
      </w:pPr>
      <w:r w:rsidRPr="00FB33E5">
        <w:rPr>
          <w:rFonts w:ascii="Arial" w:hAnsi="Arial" w:cs="Arial"/>
          <w:sz w:val="18"/>
          <w:szCs w:val="18"/>
        </w:rPr>
        <w:t>tel./fax Segreteria e Ufficio del Dirigente scolastico 0924906962 - C.F.90021090817</w:t>
      </w:r>
    </w:p>
    <w:p w14:paraId="26086BE0" w14:textId="77777777" w:rsidR="00511B47" w:rsidRPr="00FB33E5" w:rsidRDefault="00511B47" w:rsidP="00511B47">
      <w:pPr>
        <w:jc w:val="center"/>
        <w:rPr>
          <w:rFonts w:ascii="Arial" w:hAnsi="Arial" w:cs="Arial"/>
          <w:color w:val="330099"/>
          <w:sz w:val="18"/>
          <w:szCs w:val="18"/>
          <w:u w:val="single"/>
        </w:rPr>
      </w:pPr>
      <w:r w:rsidRPr="00FB33E5">
        <w:rPr>
          <w:rFonts w:ascii="Arial" w:hAnsi="Arial" w:cs="Arial"/>
          <w:sz w:val="18"/>
          <w:szCs w:val="18"/>
          <w:u w:val="single"/>
        </w:rPr>
        <w:t>e mail</w:t>
      </w:r>
      <w:r w:rsidRPr="00FB33E5">
        <w:rPr>
          <w:rFonts w:ascii="Arial" w:hAnsi="Arial" w:cs="Arial"/>
          <w:sz w:val="18"/>
          <w:szCs w:val="18"/>
        </w:rPr>
        <w:t xml:space="preserve">: tpic84100g@istruzione.it - </w:t>
      </w:r>
      <w:r w:rsidRPr="00FB33E5">
        <w:rPr>
          <w:rFonts w:ascii="Arial" w:hAnsi="Arial" w:cs="Arial"/>
          <w:sz w:val="18"/>
          <w:szCs w:val="18"/>
          <w:u w:val="single"/>
        </w:rPr>
        <w:t>PEC</w:t>
      </w:r>
      <w:r w:rsidRPr="00FB33E5">
        <w:rPr>
          <w:rFonts w:ascii="Arial" w:hAnsi="Arial" w:cs="Arial"/>
          <w:sz w:val="18"/>
          <w:szCs w:val="18"/>
        </w:rPr>
        <w:t xml:space="preserve">: </w:t>
      </w:r>
      <w:hyperlink r:id="rId9" w:tooltip="Il collegamento serve per inviare all'indirizzo email della scuola un messaggio con il proprio client di post" w:history="1">
        <w:r w:rsidRPr="00FB33E5">
          <w:rPr>
            <w:rStyle w:val="Collegamentoipertestuale"/>
            <w:rFonts w:ascii="Arial" w:hAnsi="Arial" w:cs="Arial"/>
            <w:sz w:val="18"/>
            <w:szCs w:val="18"/>
          </w:rPr>
          <w:t>tpic84100g@pec.istruzione.it</w:t>
        </w:r>
      </w:hyperlink>
      <w:r w:rsidRPr="00FB33E5">
        <w:rPr>
          <w:rFonts w:ascii="Arial" w:hAnsi="Arial" w:cs="Arial"/>
          <w:sz w:val="18"/>
          <w:szCs w:val="18"/>
        </w:rPr>
        <w:t xml:space="preserve"> – </w:t>
      </w:r>
      <w:hyperlink r:id="rId10" w:tooltip="Il collegamento apre il sito internet della scuola" w:history="1">
        <w:r w:rsidRPr="00FB33E5">
          <w:rPr>
            <w:rStyle w:val="Collegamentoipertestuale"/>
            <w:rFonts w:ascii="Arial" w:hAnsi="Arial" w:cs="Arial"/>
            <w:sz w:val="18"/>
            <w:szCs w:val="18"/>
          </w:rPr>
          <w:t>www.icradicepappalardo.edu.it</w:t>
        </w:r>
      </w:hyperlink>
    </w:p>
    <w:p w14:paraId="2C1F2D25" w14:textId="77777777" w:rsidR="00511B47" w:rsidRDefault="00511B47" w:rsidP="00DE5FB5">
      <w:pPr>
        <w:pStyle w:val="Titolo8"/>
        <w:jc w:val="left"/>
        <w:rPr>
          <w:b w:val="0"/>
          <w:sz w:val="24"/>
          <w:szCs w:val="24"/>
        </w:rPr>
      </w:pPr>
    </w:p>
    <w:p w14:paraId="4313A3D5" w14:textId="27BF6813" w:rsidR="00DE5FB5" w:rsidRPr="00E73D93" w:rsidRDefault="00DE5FB5" w:rsidP="00DE5FB5">
      <w:pPr>
        <w:pStyle w:val="Titolo8"/>
        <w:jc w:val="left"/>
        <w:rPr>
          <w:b w:val="0"/>
          <w:sz w:val="24"/>
          <w:szCs w:val="24"/>
        </w:rPr>
      </w:pPr>
      <w:r w:rsidRPr="00E73D93">
        <w:rPr>
          <w:b w:val="0"/>
          <w:sz w:val="24"/>
          <w:szCs w:val="24"/>
        </w:rPr>
        <w:t>Prot. n</w:t>
      </w:r>
      <w:r w:rsidR="00307BA8">
        <w:rPr>
          <w:b w:val="0"/>
          <w:sz w:val="24"/>
          <w:szCs w:val="24"/>
        </w:rPr>
        <w:t>.</w:t>
      </w:r>
      <w:r w:rsidR="005756A4">
        <w:rPr>
          <w:b w:val="0"/>
          <w:sz w:val="24"/>
          <w:szCs w:val="24"/>
        </w:rPr>
        <w:t xml:space="preserve"> 12423/VI.3</w:t>
      </w:r>
    </w:p>
    <w:p w14:paraId="6380EF7A" w14:textId="77777777" w:rsidR="002E599B" w:rsidRPr="00E31931" w:rsidRDefault="002B6A56" w:rsidP="009B1CEF">
      <w:pPr>
        <w:pStyle w:val="Titolo8"/>
        <w:ind w:left="4248" w:firstLine="708"/>
        <w:jc w:val="right"/>
        <w:rPr>
          <w:b w:val="0"/>
          <w:sz w:val="24"/>
          <w:szCs w:val="24"/>
        </w:rPr>
      </w:pPr>
      <w:r w:rsidRPr="00E31931">
        <w:rPr>
          <w:b w:val="0"/>
          <w:sz w:val="24"/>
          <w:szCs w:val="24"/>
        </w:rPr>
        <w:t>A</w:t>
      </w:r>
      <w:r w:rsidR="002E599B" w:rsidRPr="00E31931">
        <w:rPr>
          <w:b w:val="0"/>
          <w:sz w:val="24"/>
          <w:szCs w:val="24"/>
        </w:rPr>
        <w:t>LL’ALBO</w:t>
      </w:r>
      <w:r w:rsidR="007C6BAC" w:rsidRPr="00E31931">
        <w:rPr>
          <w:b w:val="0"/>
          <w:sz w:val="24"/>
          <w:szCs w:val="24"/>
        </w:rPr>
        <w:t xml:space="preserve"> on line</w:t>
      </w:r>
    </w:p>
    <w:p w14:paraId="64701800" w14:textId="77777777" w:rsidR="007C6BAC" w:rsidRPr="00E31931" w:rsidRDefault="007C6BAC" w:rsidP="009B1CEF">
      <w:pPr>
        <w:ind w:left="6372"/>
        <w:jc w:val="right"/>
        <w:rPr>
          <w:sz w:val="24"/>
          <w:szCs w:val="24"/>
        </w:rPr>
      </w:pPr>
      <w:r w:rsidRPr="00E31931">
        <w:rPr>
          <w:sz w:val="24"/>
          <w:szCs w:val="24"/>
        </w:rPr>
        <w:t>All’Amministrazione Trasparente</w:t>
      </w:r>
    </w:p>
    <w:p w14:paraId="3B559B6E" w14:textId="77777777" w:rsidR="00E31931" w:rsidRDefault="00E31931" w:rsidP="009B1CEF">
      <w:pPr>
        <w:ind w:left="6372"/>
        <w:jc w:val="right"/>
        <w:rPr>
          <w:sz w:val="24"/>
          <w:szCs w:val="24"/>
        </w:rPr>
      </w:pPr>
      <w:r w:rsidRPr="00E31931">
        <w:rPr>
          <w:sz w:val="24"/>
          <w:szCs w:val="24"/>
        </w:rPr>
        <w:t>Agli Atti</w:t>
      </w:r>
    </w:p>
    <w:p w14:paraId="5E38A639" w14:textId="77777777" w:rsidR="00E31931" w:rsidRPr="00E31931" w:rsidRDefault="00E31931" w:rsidP="009B1CEF">
      <w:pPr>
        <w:ind w:left="6372"/>
        <w:jc w:val="right"/>
        <w:rPr>
          <w:sz w:val="24"/>
          <w:szCs w:val="24"/>
        </w:rPr>
      </w:pPr>
      <w:r>
        <w:rPr>
          <w:sz w:val="24"/>
          <w:szCs w:val="24"/>
        </w:rPr>
        <w:t>Al DSGA</w:t>
      </w:r>
    </w:p>
    <w:p w14:paraId="3E4DBBB0" w14:textId="77777777" w:rsidR="002E599B" w:rsidRPr="00E31931" w:rsidRDefault="002E599B" w:rsidP="002E599B">
      <w:pPr>
        <w:jc w:val="right"/>
        <w:rPr>
          <w:sz w:val="24"/>
          <w:szCs w:val="24"/>
        </w:rPr>
      </w:pPr>
      <w:r w:rsidRPr="00E31931">
        <w:rPr>
          <w:sz w:val="24"/>
          <w:szCs w:val="24"/>
        </w:rPr>
        <w:tab/>
      </w:r>
      <w:r w:rsidRPr="00E31931">
        <w:rPr>
          <w:sz w:val="24"/>
          <w:szCs w:val="24"/>
        </w:rPr>
        <w:tab/>
      </w:r>
      <w:r w:rsidRPr="00E31931">
        <w:rPr>
          <w:sz w:val="24"/>
          <w:szCs w:val="24"/>
        </w:rPr>
        <w:tab/>
      </w:r>
      <w:r w:rsidRPr="00E31931">
        <w:rPr>
          <w:sz w:val="24"/>
          <w:szCs w:val="24"/>
        </w:rPr>
        <w:tab/>
      </w:r>
    </w:p>
    <w:p w14:paraId="472626C1" w14:textId="77777777" w:rsidR="00E73D93" w:rsidRPr="00E31931" w:rsidRDefault="00E73D93" w:rsidP="00E73D93">
      <w:pPr>
        <w:pStyle w:val="Default"/>
      </w:pPr>
    </w:p>
    <w:p w14:paraId="1DA98F76" w14:textId="1C1CCBFC" w:rsidR="005462A0" w:rsidRPr="006C2661" w:rsidRDefault="00A719F0" w:rsidP="005462A0">
      <w:pPr>
        <w:pStyle w:val="Normale1"/>
        <w:ind w:left="146" w:right="53"/>
        <w:rPr>
          <w:rFonts w:ascii="Times New Roman" w:hAnsi="Times New Roman" w:cs="Times New Roman"/>
          <w:b/>
          <w:sz w:val="24"/>
          <w:szCs w:val="24"/>
        </w:rPr>
      </w:pPr>
      <w:r w:rsidRPr="006C2661">
        <w:rPr>
          <w:rFonts w:ascii="Times New Roman" w:hAnsi="Times New Roman" w:cs="Times New Roman"/>
          <w:sz w:val="24"/>
          <w:szCs w:val="24"/>
        </w:rPr>
        <w:t xml:space="preserve">OGGETTO: Determina del dirigente scolastico per avvio procedura di affidamento diretto di </w:t>
      </w:r>
      <w:r w:rsidR="005462A0" w:rsidRPr="006C2661">
        <w:rPr>
          <w:rFonts w:ascii="Times New Roman" w:hAnsi="Times New Roman" w:cs="Times New Roman"/>
          <w:sz w:val="24"/>
          <w:szCs w:val="24"/>
        </w:rPr>
        <w:t>s</w:t>
      </w:r>
      <w:r w:rsidRPr="006C2661">
        <w:rPr>
          <w:rFonts w:ascii="Times New Roman" w:hAnsi="Times New Roman" w:cs="Times New Roman"/>
          <w:sz w:val="24"/>
          <w:szCs w:val="24"/>
        </w:rPr>
        <w:t xml:space="preserve">ervizi e forniture </w:t>
      </w:r>
      <w:r w:rsidR="00E7718D" w:rsidRPr="006C2661">
        <w:rPr>
          <w:rFonts w:ascii="Times New Roman" w:hAnsi="Times New Roman" w:cs="Times New Roman"/>
          <w:b/>
          <w:sz w:val="24"/>
          <w:szCs w:val="24"/>
        </w:rPr>
        <w:t xml:space="preserve">ai sensi dell’art. 50, comma 1, lettera b) del D.Lgs. 36/2023, per un importo contrattuale pari a € </w:t>
      </w:r>
      <w:r w:rsidR="009B1CEF">
        <w:rPr>
          <w:rFonts w:ascii="Times New Roman" w:hAnsi="Times New Roman" w:cs="Times New Roman"/>
          <w:b/>
          <w:sz w:val="24"/>
          <w:szCs w:val="24"/>
        </w:rPr>
        <w:t>360</w:t>
      </w:r>
      <w:r w:rsidR="00402885">
        <w:rPr>
          <w:rFonts w:ascii="Times New Roman" w:hAnsi="Times New Roman" w:cs="Times New Roman"/>
          <w:b/>
          <w:sz w:val="24"/>
          <w:szCs w:val="24"/>
        </w:rPr>
        <w:t>,</w:t>
      </w:r>
      <w:r w:rsidR="005462A0" w:rsidRPr="006C2661">
        <w:rPr>
          <w:rFonts w:ascii="Times New Roman" w:hAnsi="Times New Roman" w:cs="Times New Roman"/>
          <w:b/>
          <w:sz w:val="24"/>
          <w:szCs w:val="24"/>
        </w:rPr>
        <w:t>00</w:t>
      </w:r>
      <w:r w:rsidR="006C2661">
        <w:rPr>
          <w:rFonts w:ascii="Times New Roman" w:hAnsi="Times New Roman" w:cs="Times New Roman"/>
          <w:b/>
          <w:sz w:val="24"/>
          <w:szCs w:val="24"/>
        </w:rPr>
        <w:t xml:space="preserve"> + IVA</w:t>
      </w:r>
      <w:r w:rsidR="00E7718D" w:rsidRPr="006C2661">
        <w:rPr>
          <w:rFonts w:ascii="Times New Roman" w:hAnsi="Times New Roman" w:cs="Times New Roman"/>
          <w:b/>
          <w:sz w:val="24"/>
          <w:szCs w:val="24"/>
        </w:rPr>
        <w:t xml:space="preserve"> per</w:t>
      </w:r>
      <w:r w:rsidR="002A1FD3" w:rsidRPr="006C2661">
        <w:rPr>
          <w:rFonts w:ascii="Times New Roman" w:hAnsi="Times New Roman" w:cs="Times New Roman"/>
          <w:b/>
          <w:sz w:val="24"/>
          <w:szCs w:val="24"/>
        </w:rPr>
        <w:t xml:space="preserve"> </w:t>
      </w:r>
      <w:r w:rsidR="009B1CEF">
        <w:rPr>
          <w:rFonts w:ascii="Times New Roman" w:hAnsi="Times New Roman" w:cs="Times New Roman"/>
          <w:b/>
          <w:sz w:val="24"/>
          <w:szCs w:val="24"/>
        </w:rPr>
        <w:t>installazione software, manutenzione PC. e montaggio ed installazione e collaudo</w:t>
      </w:r>
      <w:r w:rsidR="00753831">
        <w:rPr>
          <w:rFonts w:ascii="Times New Roman" w:hAnsi="Times New Roman" w:cs="Times New Roman"/>
          <w:b/>
          <w:sz w:val="24"/>
          <w:szCs w:val="24"/>
        </w:rPr>
        <w:t xml:space="preserve"> di una </w:t>
      </w:r>
      <w:r w:rsidR="009B1CEF">
        <w:rPr>
          <w:rFonts w:ascii="Times New Roman" w:hAnsi="Times New Roman" w:cs="Times New Roman"/>
          <w:b/>
          <w:sz w:val="24"/>
          <w:szCs w:val="24"/>
        </w:rPr>
        <w:t xml:space="preserve"> Lim</w:t>
      </w:r>
      <w:r w:rsidR="00402885">
        <w:rPr>
          <w:rFonts w:ascii="Times New Roman" w:hAnsi="Times New Roman" w:cs="Times New Roman"/>
          <w:b/>
          <w:sz w:val="24"/>
          <w:szCs w:val="24"/>
        </w:rPr>
        <w:t xml:space="preserve"> .</w:t>
      </w:r>
    </w:p>
    <w:p w14:paraId="0CF15113" w14:textId="511C23FE" w:rsidR="00583971" w:rsidRPr="006C2661" w:rsidRDefault="0008169C" w:rsidP="005462A0">
      <w:pPr>
        <w:pStyle w:val="Normale1"/>
        <w:ind w:left="146" w:right="53"/>
        <w:rPr>
          <w:rFonts w:ascii="Times New Roman" w:hAnsi="Times New Roman" w:cs="Times New Roman"/>
          <w:sz w:val="24"/>
          <w:szCs w:val="24"/>
        </w:rPr>
      </w:pPr>
      <w:r w:rsidRPr="006C2661">
        <w:rPr>
          <w:rFonts w:ascii="Times New Roman" w:hAnsi="Times New Roman" w:cs="Times New Roman"/>
          <w:bCs/>
          <w:sz w:val="24"/>
          <w:szCs w:val="24"/>
        </w:rPr>
        <w:t>C.I.G</w:t>
      </w:r>
      <w:r w:rsidR="00F778BC" w:rsidRPr="006C2661">
        <w:rPr>
          <w:rFonts w:ascii="Times New Roman" w:hAnsi="Times New Roman" w:cs="Times New Roman"/>
          <w:b/>
          <w:bCs/>
          <w:sz w:val="24"/>
          <w:szCs w:val="24"/>
        </w:rPr>
        <w:t>:</w:t>
      </w:r>
      <w:r w:rsidR="004F08F0">
        <w:rPr>
          <w:rFonts w:ascii="Times New Roman" w:hAnsi="Times New Roman" w:cs="Times New Roman"/>
          <w:b/>
          <w:bCs/>
          <w:sz w:val="24"/>
          <w:szCs w:val="24"/>
        </w:rPr>
        <w:t>Z9D3D2A283</w:t>
      </w:r>
      <w:r w:rsidR="00C3540E" w:rsidRPr="00C3540E">
        <w:rPr>
          <w:rStyle w:val="Collegamentoipertestuale"/>
          <w:color w:val="000000"/>
          <w:shd w:val="clear" w:color="auto" w:fill="F9F9F9"/>
        </w:rPr>
        <w:t xml:space="preserve"> </w:t>
      </w:r>
      <w:r w:rsidR="009B1CEF">
        <w:rPr>
          <w:rStyle w:val="Collegamentoipertestuale"/>
          <w:color w:val="000000"/>
          <w:shd w:val="clear" w:color="auto" w:fill="F9F9F9"/>
        </w:rPr>
        <w:t xml:space="preserve"> </w:t>
      </w:r>
    </w:p>
    <w:p w14:paraId="20C00A04" w14:textId="77777777" w:rsidR="00E73D93" w:rsidRPr="006C2661" w:rsidRDefault="00E73D93" w:rsidP="00E73D93">
      <w:pPr>
        <w:pStyle w:val="Titolo8"/>
        <w:tabs>
          <w:tab w:val="left" w:pos="1418"/>
          <w:tab w:val="left" w:pos="1560"/>
        </w:tabs>
        <w:rPr>
          <w:b w:val="0"/>
          <w:sz w:val="24"/>
          <w:szCs w:val="24"/>
        </w:rPr>
      </w:pPr>
      <w:r w:rsidRPr="006C2661">
        <w:rPr>
          <w:b w:val="0"/>
          <w:sz w:val="24"/>
          <w:szCs w:val="24"/>
        </w:rPr>
        <w:t>IL DIRIGENTE</w:t>
      </w:r>
    </w:p>
    <w:p w14:paraId="024CF334" w14:textId="77777777" w:rsidR="00EE7A41" w:rsidRPr="006C2661" w:rsidRDefault="00E7718D" w:rsidP="00EE7A41">
      <w:pPr>
        <w:rPr>
          <w:sz w:val="24"/>
          <w:szCs w:val="24"/>
        </w:rPr>
      </w:pPr>
      <w:r w:rsidRPr="006C2661">
        <w:rPr>
          <w:b/>
          <w:sz w:val="24"/>
          <w:szCs w:val="24"/>
        </w:rPr>
        <w:t>VISTO</w:t>
      </w:r>
      <w:r w:rsidRPr="006C2661">
        <w:rPr>
          <w:sz w:val="24"/>
          <w:szCs w:val="24"/>
        </w:rPr>
        <w:t xml:space="preserve"> il R.D. 18 novembre 1923, n. 2440, recante «Nuove disposizioni sull’amministrazione del Patrimonio e la Contabilità Generale dello Stato»;</w:t>
      </w:r>
    </w:p>
    <w:p w14:paraId="5D1ACAC2" w14:textId="77777777" w:rsidR="00E7718D" w:rsidRPr="006C2661" w:rsidRDefault="00E7718D" w:rsidP="00EE7A41">
      <w:pPr>
        <w:rPr>
          <w:sz w:val="24"/>
          <w:szCs w:val="24"/>
        </w:rPr>
      </w:pPr>
      <w:r w:rsidRPr="006C2661">
        <w:rPr>
          <w:b/>
          <w:sz w:val="24"/>
          <w:szCs w:val="24"/>
        </w:rPr>
        <w:t>VISTA</w:t>
      </w:r>
      <w:r w:rsidRPr="006C2661">
        <w:rPr>
          <w:sz w:val="24"/>
          <w:szCs w:val="24"/>
        </w:rPr>
        <w:t xml:space="preserve"> la L. 15 marzo 1997, n. 59 concernente «Delega al Governo per il conferimento di funzioni e compiti alle regioni ed enti locali, per la riforma della Pubblica Amministrazione e per la semplificazione amministrativa»</w:t>
      </w:r>
    </w:p>
    <w:p w14:paraId="67E16F82" w14:textId="77777777" w:rsidR="00E7718D" w:rsidRPr="006C2661" w:rsidRDefault="00E7718D" w:rsidP="00E7718D">
      <w:pPr>
        <w:pStyle w:val="Normale1"/>
        <w:spacing w:line="259" w:lineRule="auto"/>
        <w:ind w:left="0" w:right="107"/>
        <w:jc w:val="left"/>
        <w:rPr>
          <w:rFonts w:ascii="Times New Roman" w:hAnsi="Times New Roman" w:cs="Times New Roman"/>
          <w:sz w:val="24"/>
          <w:szCs w:val="24"/>
        </w:rPr>
      </w:pPr>
      <w:r w:rsidRPr="006C2661">
        <w:rPr>
          <w:rFonts w:ascii="Times New Roman" w:hAnsi="Times New Roman" w:cs="Times New Roman"/>
          <w:b/>
          <w:sz w:val="24"/>
          <w:szCs w:val="24"/>
        </w:rPr>
        <w:t>VISTO</w:t>
      </w:r>
      <w:r w:rsidRPr="006C2661">
        <w:rPr>
          <w:rFonts w:ascii="Times New Roman" w:hAnsi="Times New Roman" w:cs="Times New Roman"/>
          <w:sz w:val="24"/>
          <w:szCs w:val="24"/>
        </w:rPr>
        <w:t xml:space="preserve"> il D.P.R. 8 marzo 1999, n. 275, «Regolamento recante norme in materia di autonomia delle Istituzioni Scolastiche, ai sensi dell’art. 21 della L. 15/03/1997»;</w:t>
      </w:r>
    </w:p>
    <w:p w14:paraId="4E7FC8CF" w14:textId="77777777" w:rsidR="00E7718D" w:rsidRPr="006C2661" w:rsidRDefault="00E7718D" w:rsidP="007C6BAC">
      <w:pPr>
        <w:pStyle w:val="Normale1"/>
        <w:spacing w:line="259" w:lineRule="auto"/>
        <w:ind w:left="0" w:right="107"/>
        <w:rPr>
          <w:rFonts w:ascii="Times New Roman" w:hAnsi="Times New Roman" w:cs="Times New Roman"/>
          <w:sz w:val="24"/>
          <w:szCs w:val="24"/>
        </w:rPr>
      </w:pPr>
      <w:r w:rsidRPr="006C2661">
        <w:rPr>
          <w:rFonts w:ascii="Times New Roman" w:hAnsi="Times New Roman" w:cs="Times New Roman"/>
          <w:b/>
          <w:sz w:val="24"/>
          <w:szCs w:val="24"/>
        </w:rPr>
        <w:t xml:space="preserve">VISTO </w:t>
      </w:r>
      <w:r w:rsidRPr="006C2661">
        <w:rPr>
          <w:rFonts w:ascii="Times New Roman" w:hAnsi="Times New Roman" w:cs="Times New Roman"/>
          <w:sz w:val="24"/>
          <w:szCs w:val="24"/>
        </w:rPr>
        <w:t>il Decreto Interministeriale 28 agosto 2018, n. 129, recante «Istruzioni generali sulla gestione amministrativo-contabile delle istituzioni scolastiche, ai sensi dell’articolo 1, comma 143, della legge 13 luglio 2015, n. 107»;</w:t>
      </w:r>
    </w:p>
    <w:p w14:paraId="17478D56" w14:textId="77777777" w:rsidR="007C6BAC" w:rsidRPr="006C2661" w:rsidRDefault="007C6BAC" w:rsidP="007C6BAC">
      <w:pPr>
        <w:spacing w:line="276" w:lineRule="auto"/>
        <w:jc w:val="both"/>
        <w:rPr>
          <w:sz w:val="24"/>
          <w:szCs w:val="24"/>
        </w:rPr>
      </w:pPr>
      <w:r w:rsidRPr="006C2661">
        <w:rPr>
          <w:b/>
          <w:sz w:val="24"/>
          <w:szCs w:val="24"/>
        </w:rPr>
        <w:t>VISTO</w:t>
      </w:r>
      <w:r w:rsidRPr="006C2661">
        <w:rPr>
          <w:sz w:val="24"/>
          <w:szCs w:val="24"/>
        </w:rPr>
        <w:t xml:space="preserve"> il del Decreto Assessoriale BB.CC.AA e P.I. della Regione Sicilia n.7753 del 28/12/2018, concernente le istruzioni amministrativo-contabili delle istituzioni scolastiche statali operanti nella Regione Sicilia;</w:t>
      </w:r>
    </w:p>
    <w:p w14:paraId="2F05D171" w14:textId="77777777" w:rsidR="00E7718D" w:rsidRPr="006C2661" w:rsidRDefault="00E7718D" w:rsidP="00E7718D">
      <w:pPr>
        <w:pStyle w:val="Default"/>
        <w:spacing w:line="276" w:lineRule="auto"/>
        <w:jc w:val="both"/>
        <w:rPr>
          <w:rFonts w:ascii="Times New Roman" w:hAnsi="Times New Roman" w:cs="Times New Roman"/>
          <w:color w:val="auto"/>
        </w:rPr>
      </w:pPr>
      <w:r w:rsidRPr="006C2661">
        <w:rPr>
          <w:rFonts w:ascii="Times New Roman" w:hAnsi="Times New Roman" w:cs="Times New Roman"/>
          <w:b/>
          <w:color w:val="auto"/>
        </w:rPr>
        <w:t>VISTO</w:t>
      </w:r>
      <w:r w:rsidRPr="006C2661">
        <w:rPr>
          <w:rFonts w:ascii="Times New Roman" w:hAnsi="Times New Roman" w:cs="Times New Roman"/>
          <w:color w:val="auto"/>
        </w:rPr>
        <w:t xml:space="preserve"> il D. Lgs. 30 Marzo 2001 n. 165 /01 recante “Norme generali sull'ordinamento del lavoro alle dipendenze delle amministrazioni pubbliche” e successive modifiche e integrazioni;</w:t>
      </w:r>
    </w:p>
    <w:p w14:paraId="0D40B48B" w14:textId="77777777" w:rsidR="00E7718D" w:rsidRPr="006C2661" w:rsidRDefault="006B0468" w:rsidP="006D7678">
      <w:pPr>
        <w:pStyle w:val="Default"/>
        <w:spacing w:line="276" w:lineRule="auto"/>
        <w:jc w:val="both"/>
        <w:rPr>
          <w:rFonts w:ascii="Times New Roman" w:hAnsi="Times New Roman" w:cs="Times New Roman"/>
        </w:rPr>
      </w:pPr>
      <w:r w:rsidRPr="006C2661">
        <w:rPr>
          <w:rFonts w:ascii="Times New Roman" w:hAnsi="Times New Roman" w:cs="Times New Roman"/>
          <w:b/>
        </w:rPr>
        <w:t>TENUTO CONTO</w:t>
      </w:r>
      <w:r w:rsidRPr="006C2661">
        <w:rPr>
          <w:rFonts w:ascii="Times New Roman" w:hAnsi="Times New Roman" w:cs="Times New Roman"/>
        </w:rPr>
        <w:t xml:space="preserve"> delle funzioni e dei poteri del Dirigente Scolastico in materia negoziale, come definiti dall'articolo 25, comma 2, del D.Lgs. n. 165/2001, dall’articolo 1, comma 78, della L. n. 107/2015 e dagli articoli 3 e 44 del succitato D.I. n. 129/2018;  </w:t>
      </w:r>
    </w:p>
    <w:p w14:paraId="065AFFD5" w14:textId="77777777" w:rsidR="006B0468" w:rsidRPr="006C2661" w:rsidRDefault="006B0468" w:rsidP="006B0468">
      <w:pPr>
        <w:jc w:val="both"/>
        <w:rPr>
          <w:sz w:val="24"/>
          <w:szCs w:val="24"/>
        </w:rPr>
      </w:pPr>
      <w:r w:rsidRPr="006C2661">
        <w:rPr>
          <w:b/>
          <w:bCs/>
          <w:sz w:val="24"/>
          <w:szCs w:val="24"/>
        </w:rPr>
        <w:t>VISTO</w:t>
      </w:r>
      <w:r w:rsidRPr="006C2661">
        <w:rPr>
          <w:sz w:val="24"/>
          <w:szCs w:val="24"/>
        </w:rPr>
        <w:t xml:space="preserve"> il regolamento d’Istituto contenente criteri e limiti per lo svolgimento dell’attività negoziale da parte del Dirigente Scolastico adottato con delibera dal C.d.I. con delibera n. 4/23 verbale n.1 dell’01/02/2023 relative ad affidamenti di lavori, servizi e forniture.</w:t>
      </w:r>
    </w:p>
    <w:p w14:paraId="6C153EDB" w14:textId="77777777" w:rsidR="006B0468" w:rsidRPr="006C2661" w:rsidRDefault="006B0468" w:rsidP="006B0468">
      <w:pPr>
        <w:jc w:val="both"/>
        <w:rPr>
          <w:sz w:val="24"/>
          <w:szCs w:val="24"/>
        </w:rPr>
      </w:pPr>
      <w:r w:rsidRPr="006C2661">
        <w:rPr>
          <w:b/>
          <w:sz w:val="24"/>
          <w:szCs w:val="24"/>
        </w:rPr>
        <w:lastRenderedPageBreak/>
        <w:t xml:space="preserve">VISTO </w:t>
      </w:r>
      <w:r w:rsidRPr="006C2661">
        <w:rPr>
          <w:sz w:val="24"/>
          <w:szCs w:val="24"/>
        </w:rPr>
        <w:t>il piano triennale dell’Offerta Formativa (PTOF);</w:t>
      </w:r>
    </w:p>
    <w:p w14:paraId="06194568" w14:textId="77777777" w:rsidR="006B0468" w:rsidRPr="006C2661" w:rsidRDefault="006B0468" w:rsidP="006B0468">
      <w:pPr>
        <w:tabs>
          <w:tab w:val="left" w:pos="1701"/>
        </w:tabs>
        <w:spacing w:line="276" w:lineRule="auto"/>
        <w:jc w:val="both"/>
        <w:rPr>
          <w:sz w:val="24"/>
          <w:szCs w:val="24"/>
        </w:rPr>
      </w:pPr>
      <w:r w:rsidRPr="006C2661">
        <w:rPr>
          <w:b/>
          <w:sz w:val="24"/>
          <w:szCs w:val="24"/>
        </w:rPr>
        <w:t xml:space="preserve">VISTA </w:t>
      </w:r>
      <w:r w:rsidRPr="006C2661">
        <w:rPr>
          <w:sz w:val="24"/>
          <w:szCs w:val="24"/>
        </w:rPr>
        <w:t xml:space="preserve">la delibera del Programma Annuale e.f. 2023 del C.d.I.  n. 3/23 dell’01/2/2023; </w:t>
      </w:r>
    </w:p>
    <w:p w14:paraId="12886559" w14:textId="77777777" w:rsidR="006B0468" w:rsidRPr="006C2661" w:rsidRDefault="006B0468" w:rsidP="006B0468">
      <w:pPr>
        <w:tabs>
          <w:tab w:val="left" w:pos="1701"/>
        </w:tabs>
        <w:spacing w:line="276" w:lineRule="auto"/>
        <w:jc w:val="both"/>
        <w:rPr>
          <w:sz w:val="24"/>
          <w:szCs w:val="24"/>
        </w:rPr>
      </w:pPr>
      <w:r w:rsidRPr="006C2661">
        <w:rPr>
          <w:b/>
          <w:sz w:val="24"/>
          <w:szCs w:val="24"/>
        </w:rPr>
        <w:t xml:space="preserve">VISTA </w:t>
      </w:r>
      <w:r w:rsidRPr="006C2661">
        <w:rPr>
          <w:sz w:val="24"/>
          <w:szCs w:val="24"/>
        </w:rPr>
        <w:t>la L. 7 agosto 1990, n. 241, recante «Nuove norme sul procedimento amministrativo»;</w:t>
      </w:r>
    </w:p>
    <w:p w14:paraId="15A4D483" w14:textId="77777777" w:rsidR="006B0468" w:rsidRPr="006C2661" w:rsidRDefault="00B03C7C" w:rsidP="006B0468">
      <w:pPr>
        <w:jc w:val="both"/>
        <w:rPr>
          <w:sz w:val="24"/>
          <w:szCs w:val="24"/>
        </w:rPr>
      </w:pPr>
      <w:r w:rsidRPr="006C2661">
        <w:rPr>
          <w:b/>
          <w:sz w:val="24"/>
          <w:szCs w:val="24"/>
        </w:rPr>
        <w:t>VISTO</w:t>
      </w:r>
      <w:r w:rsidR="00402885">
        <w:rPr>
          <w:b/>
          <w:sz w:val="24"/>
          <w:szCs w:val="24"/>
        </w:rPr>
        <w:t xml:space="preserve"> </w:t>
      </w:r>
      <w:r w:rsidR="006B0468" w:rsidRPr="006C2661">
        <w:rPr>
          <w:sz w:val="24"/>
          <w:szCs w:val="24"/>
        </w:rPr>
        <w:t>il Dlgs n.36/2023 recante “Codice dei contratti pubblici in attuazione dell'articolo 1 della legge 21 giugno 2022, n. 78, recante delega al Governo in materia di contratti pubblici;</w:t>
      </w:r>
    </w:p>
    <w:p w14:paraId="6F795C82" w14:textId="77777777" w:rsidR="00B03C7C" w:rsidRPr="006C2661" w:rsidRDefault="00B03C7C" w:rsidP="006B0468">
      <w:pPr>
        <w:jc w:val="both"/>
        <w:rPr>
          <w:color w:val="000000"/>
          <w:sz w:val="24"/>
          <w:szCs w:val="24"/>
        </w:rPr>
      </w:pPr>
      <w:r w:rsidRPr="006C2661">
        <w:rPr>
          <w:b/>
          <w:color w:val="000000"/>
          <w:sz w:val="24"/>
          <w:szCs w:val="24"/>
        </w:rPr>
        <w:t xml:space="preserve">VISTO </w:t>
      </w:r>
      <w:r w:rsidRPr="006C2661">
        <w:rPr>
          <w:color w:val="000000"/>
          <w:sz w:val="24"/>
          <w:szCs w:val="24"/>
        </w:rPr>
        <w:t>l’art. 17 commi 1 e 2 del Dlgs n. 36/2023 secondo il quale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14:paraId="1DDEECE7" w14:textId="3ED631E3" w:rsidR="00B03C7C" w:rsidRPr="006C2661" w:rsidRDefault="00B03C7C" w:rsidP="006B0468">
      <w:pPr>
        <w:jc w:val="both"/>
        <w:rPr>
          <w:color w:val="000000"/>
          <w:sz w:val="24"/>
          <w:szCs w:val="24"/>
        </w:rPr>
      </w:pPr>
      <w:r w:rsidRPr="006C2661">
        <w:rPr>
          <w:color w:val="000000"/>
          <w:sz w:val="24"/>
          <w:szCs w:val="24"/>
        </w:rPr>
        <w:t>2. In caso di affidamento diretto, l’atto di cui al comma 1 individua l’oggetto, l’importo e il contraente, unitamente alle ragioni della sua scelta, ai requisiti di carattere generale e, se necessari, a quelli inerenti alla capacità economico-finanziaria e tecnico-professionale.</w:t>
      </w:r>
    </w:p>
    <w:p w14:paraId="0C330F32" w14:textId="77777777" w:rsidR="00B03C7C" w:rsidRPr="006C2661" w:rsidRDefault="00B03C7C" w:rsidP="00B03C7C">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VISTO</w:t>
      </w:r>
      <w:r w:rsidRPr="006C2661">
        <w:rPr>
          <w:rFonts w:ascii="Times New Roman" w:hAnsi="Times New Roman" w:cs="Times New Roman"/>
          <w:sz w:val="24"/>
          <w:szCs w:val="24"/>
        </w:rPr>
        <w:t xml:space="preserve"> che l’art. 50 del d.lgs. 36/2023, con riferimento all’affidamento delle prestazioni di importo inferiore alle soglie di cui all’art. 14 dello stesso decreto, dispone che le stazioni appaltanti procedono, tra le altre, con le seguenti modalità: 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1DDAAA43" w14:textId="77777777" w:rsidR="00B03C7C" w:rsidRPr="006C2661" w:rsidRDefault="00B03C7C" w:rsidP="00B03C7C">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 xml:space="preserve">VISTO </w:t>
      </w:r>
      <w:r w:rsidRPr="006C2661">
        <w:rPr>
          <w:rFonts w:ascii="Times New Roman" w:hAnsi="Times New Roman" w:cs="Times New Roman"/>
          <w:sz w:val="24"/>
          <w:szCs w:val="24"/>
        </w:rPr>
        <w:t>l’Allegato I.1 al Decreto Legislativo 36/2023 il quale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p>
    <w:p w14:paraId="68C28F8C" w14:textId="77777777" w:rsidR="00B03C7C" w:rsidRPr="006C2661" w:rsidRDefault="00B03C7C" w:rsidP="006B0468">
      <w:pPr>
        <w:jc w:val="both"/>
        <w:rPr>
          <w:sz w:val="24"/>
          <w:szCs w:val="24"/>
        </w:rPr>
      </w:pPr>
      <w:r w:rsidRPr="006C2661">
        <w:rPr>
          <w:b/>
          <w:sz w:val="24"/>
          <w:szCs w:val="24"/>
        </w:rPr>
        <w:t>CONSIDERATO</w:t>
      </w:r>
      <w:r w:rsidRPr="006C2661">
        <w:rPr>
          <w:sz w:val="24"/>
          <w:szCs w:val="24"/>
        </w:rPr>
        <w:t xml:space="preserve"> ai sensi dell’art. 58 del d.lgs. 36/2023, che l’appalto, peraltro già accessibile dato l’importo non rilevante, non è ulteriormente suddivisibile in lotti in quanto ciò comporterebbe una notevole dilatazione dei tempi e duplicazione di attività amministrativa con evidente violazione del principio del risultato di cui all’art. 1 del Dlgs n. 36/2023;</w:t>
      </w:r>
    </w:p>
    <w:p w14:paraId="0B09EB71" w14:textId="77777777" w:rsidR="00B03C7C" w:rsidRPr="006C2661" w:rsidRDefault="00B03C7C" w:rsidP="006B0468">
      <w:pPr>
        <w:jc w:val="both"/>
        <w:rPr>
          <w:sz w:val="24"/>
          <w:szCs w:val="24"/>
        </w:rPr>
      </w:pPr>
      <w:r w:rsidRPr="006C2661">
        <w:rPr>
          <w:b/>
          <w:sz w:val="24"/>
          <w:szCs w:val="24"/>
        </w:rPr>
        <w:t>VISTO</w:t>
      </w:r>
      <w:r w:rsidRPr="006C2661">
        <w:rPr>
          <w:sz w:val="24"/>
          <w:szCs w:val="24"/>
        </w:rPr>
        <w:t xml:space="preserve"> l’art. 45, comma 2, lett. a), del D.I. 129/2018, il quale prevede che «Al Consiglio d’Istituto spettano le deliberazioni relative alla determinazione, nei limiti stabiliti dalla normativa vigente in materia, dei criteri e dei limiti per lo svolgimento, da parte del</w:t>
      </w:r>
      <w:r w:rsidR="00216B85" w:rsidRPr="006C2661">
        <w:rPr>
          <w:sz w:val="24"/>
          <w:szCs w:val="24"/>
        </w:rPr>
        <w:t xml:space="preserve"> dirigente </w:t>
      </w:r>
      <w:r w:rsidR="00216B85" w:rsidRPr="006C2661">
        <w:rPr>
          <w:sz w:val="24"/>
          <w:szCs w:val="24"/>
        </w:rPr>
        <w:tab/>
        <w:t xml:space="preserve">scolastico, </w:t>
      </w:r>
      <w:r w:rsidR="00216B85" w:rsidRPr="006C2661">
        <w:rPr>
          <w:sz w:val="24"/>
          <w:szCs w:val="24"/>
        </w:rPr>
        <w:tab/>
        <w:t xml:space="preserve">delle seguenti  </w:t>
      </w:r>
      <w:r w:rsidRPr="006C2661">
        <w:rPr>
          <w:sz w:val="24"/>
          <w:szCs w:val="24"/>
        </w:rPr>
        <w:t xml:space="preserve">attività negoziali: </w:t>
      </w:r>
      <w:r w:rsidRPr="006C2661">
        <w:rPr>
          <w:sz w:val="24"/>
          <w:szCs w:val="24"/>
        </w:rPr>
        <w:tab/>
        <w:t>a) affidamenti di lavori, servizi e forniture, secondo quanto disposto dal decreto legislativo 18 aprile 2016, n. 50 e dalle relative previsioni di attuazione, di importo superiore a 10.000,00 euro»;</w:t>
      </w:r>
    </w:p>
    <w:p w14:paraId="169A1203" w14:textId="6CE90523" w:rsidR="00B03C7C" w:rsidRPr="006C2661" w:rsidRDefault="00B03C7C" w:rsidP="006B0468">
      <w:pPr>
        <w:jc w:val="both"/>
        <w:rPr>
          <w:sz w:val="24"/>
          <w:szCs w:val="24"/>
        </w:rPr>
      </w:pPr>
      <w:r w:rsidRPr="006C2661">
        <w:rPr>
          <w:b/>
          <w:sz w:val="24"/>
          <w:szCs w:val="24"/>
        </w:rPr>
        <w:t>VISTO</w:t>
      </w:r>
      <w:r w:rsidR="009B1CEF">
        <w:rPr>
          <w:b/>
          <w:sz w:val="24"/>
          <w:szCs w:val="24"/>
        </w:rPr>
        <w:t xml:space="preserve"> </w:t>
      </w:r>
      <w:r w:rsidRPr="006C2661">
        <w:rPr>
          <w:sz w:val="24"/>
          <w:szCs w:val="24"/>
        </w:rPr>
        <w:t xml:space="preserve">l’art. 1, comma 449, della L. 27 dicembre 2006, n. 296, come modificato dall’art. 1, comma 495 della L. n. 28 dicembre 2015, n. 208, il quale prevede che tutte le amministrazioni statali centrali e periferiche, ivi comprese le scuole di ogni ordine e grado, sono tenute ad approvvigionarsi utilizzando le convenzioni stipulate da Consip S.p.A.;  </w:t>
      </w:r>
    </w:p>
    <w:p w14:paraId="2FB1CD44" w14:textId="77777777" w:rsidR="00B03C7C" w:rsidRPr="006C2661" w:rsidRDefault="00216B85" w:rsidP="00B03C7C">
      <w:pPr>
        <w:pStyle w:val="Normale1"/>
        <w:spacing w:line="239" w:lineRule="auto"/>
        <w:ind w:right="48"/>
        <w:rPr>
          <w:rFonts w:ascii="Times New Roman" w:hAnsi="Times New Roman" w:cs="Times New Roman"/>
          <w:sz w:val="24"/>
          <w:szCs w:val="24"/>
        </w:rPr>
      </w:pPr>
      <w:r w:rsidRPr="006C2661">
        <w:rPr>
          <w:rFonts w:ascii="Times New Roman" w:hAnsi="Times New Roman" w:cs="Times New Roman"/>
          <w:b/>
          <w:sz w:val="24"/>
          <w:szCs w:val="24"/>
        </w:rPr>
        <w:t>VISTO</w:t>
      </w:r>
      <w:r w:rsidR="00C3540E">
        <w:rPr>
          <w:rFonts w:ascii="Times New Roman" w:hAnsi="Times New Roman" w:cs="Times New Roman"/>
          <w:b/>
          <w:sz w:val="24"/>
          <w:szCs w:val="24"/>
        </w:rPr>
        <w:t xml:space="preserve"> </w:t>
      </w:r>
      <w:r w:rsidR="00B03C7C" w:rsidRPr="006C2661">
        <w:rPr>
          <w:rFonts w:ascii="Times New Roman" w:hAnsi="Times New Roman" w:cs="Times New Roman"/>
          <w:sz w:val="24"/>
          <w:szCs w:val="24"/>
        </w:rPr>
        <w:t xml:space="preserve">l’art. 1, comma 583, della L. 27 dicembre 2019, n. 160, ai sensi del quale, fermo restando quanto previsto dal succitato art. 1, commi 449 e 450, della L. 296/2006, le amministrazioni statali centrali e periferiche, ivi compresi gli istituti e le scuole di ogni ordine e grado, sono tenute ad approvvigionarsi attraverso gli accordi quadro stipulati da Consip S.p.A. o il Sistema Dinamico di </w:t>
      </w:r>
    </w:p>
    <w:p w14:paraId="531C6AD1" w14:textId="77777777" w:rsidR="00B03C7C" w:rsidRPr="006C2661" w:rsidRDefault="00B03C7C" w:rsidP="00B03C7C">
      <w:pPr>
        <w:jc w:val="both"/>
        <w:rPr>
          <w:sz w:val="24"/>
          <w:szCs w:val="24"/>
        </w:rPr>
      </w:pPr>
      <w:r w:rsidRPr="006C2661">
        <w:rPr>
          <w:sz w:val="24"/>
          <w:szCs w:val="24"/>
        </w:rPr>
        <w:t>Acquisizione (SDAPA) realizzato e gestito da Consip S.p.A.;</w:t>
      </w:r>
    </w:p>
    <w:p w14:paraId="043AA7D9" w14:textId="77777777" w:rsidR="004850AC" w:rsidRPr="006C2661" w:rsidRDefault="004850AC" w:rsidP="004850AC">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 xml:space="preserve">VISTA </w:t>
      </w:r>
      <w:r w:rsidRPr="006C2661">
        <w:rPr>
          <w:rFonts w:ascii="Times New Roman" w:hAnsi="Times New Roman" w:cs="Times New Roman"/>
          <w:sz w:val="24"/>
          <w:szCs w:val="24"/>
        </w:rPr>
        <w:t>la L.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p w14:paraId="5945F417" w14:textId="77777777" w:rsidR="004850AC" w:rsidRPr="006C2661" w:rsidRDefault="004850AC" w:rsidP="004850AC">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lastRenderedPageBreak/>
        <w:t>CONSIDERATA</w:t>
      </w:r>
      <w:r w:rsidRPr="006C2661">
        <w:rPr>
          <w:rFonts w:ascii="Times New Roman" w:hAnsi="Times New Roman" w:cs="Times New Roman"/>
          <w:sz w:val="24"/>
          <w:szCs w:val="24"/>
        </w:rPr>
        <w:t xml:space="preserve"> la non esistenza di Convenzioni Consip attive per questo </w:t>
      </w:r>
      <w:r w:rsidR="00622EA3" w:rsidRPr="006C2661">
        <w:rPr>
          <w:rFonts w:ascii="Times New Roman" w:hAnsi="Times New Roman" w:cs="Times New Roman"/>
          <w:sz w:val="24"/>
          <w:szCs w:val="24"/>
        </w:rPr>
        <w:t xml:space="preserve">tipo </w:t>
      </w:r>
      <w:r w:rsidRPr="006C2661">
        <w:rPr>
          <w:rFonts w:ascii="Times New Roman" w:hAnsi="Times New Roman" w:cs="Times New Roman"/>
          <w:sz w:val="24"/>
          <w:szCs w:val="24"/>
        </w:rPr>
        <w:t>di contratto;</w:t>
      </w:r>
    </w:p>
    <w:p w14:paraId="6BB20266" w14:textId="77777777" w:rsidR="004850AC" w:rsidRPr="006C2661" w:rsidRDefault="004850AC" w:rsidP="004850AC">
      <w:pPr>
        <w:pStyle w:val="Normale1"/>
        <w:spacing w:line="259" w:lineRule="auto"/>
        <w:ind w:left="0" w:right="108"/>
        <w:rPr>
          <w:rFonts w:ascii="Times New Roman" w:hAnsi="Times New Roman" w:cs="Times New Roman"/>
          <w:color w:val="000000"/>
          <w:sz w:val="24"/>
          <w:szCs w:val="24"/>
        </w:rPr>
      </w:pPr>
      <w:r w:rsidRPr="006C2661">
        <w:rPr>
          <w:rFonts w:ascii="Times New Roman" w:hAnsi="Times New Roman" w:cs="Times New Roman"/>
          <w:b/>
          <w:color w:val="000000"/>
          <w:sz w:val="24"/>
          <w:szCs w:val="24"/>
        </w:rPr>
        <w:t>VISTO</w:t>
      </w:r>
      <w:r w:rsidRPr="006C2661">
        <w:rPr>
          <w:rFonts w:ascii="Times New Roman" w:hAnsi="Times New Roman" w:cs="Times New Roman"/>
          <w:color w:val="000000"/>
          <w:sz w:val="24"/>
          <w:szCs w:val="24"/>
        </w:rPr>
        <w:t xml:space="preserve"> l'art. 15 del D.lgs 36/2023, secondo il quale “Nel primo atto di avvio dell’intervento pubblico da realizzare mediante un contratto le stazioni appaltanti e gli enti concedenti nominano nell’interesse proprio o di altre amministrazioni un responsabile unico del progetto (RUP) per le fasi di programmazione, progettazione, affidamento e per l’esecuzione di ciascuna procedura soggetta al codice.”</w:t>
      </w:r>
    </w:p>
    <w:p w14:paraId="27130069" w14:textId="77777777" w:rsidR="00DA6D37" w:rsidRPr="006C2661" w:rsidRDefault="00DA6D37" w:rsidP="00DA6D37">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RITENUTO</w:t>
      </w:r>
      <w:r w:rsidRPr="006C2661">
        <w:rPr>
          <w:rFonts w:ascii="Times New Roman" w:hAnsi="Times New Roman" w:cs="Times New Roman"/>
          <w:sz w:val="24"/>
          <w:szCs w:val="24"/>
        </w:rPr>
        <w:t xml:space="preserve"> che il Dirigente Scolastico </w:t>
      </w:r>
      <w:r w:rsidR="00E31931" w:rsidRPr="006C2661">
        <w:rPr>
          <w:rFonts w:ascii="Times New Roman" w:hAnsi="Times New Roman" w:cs="Times New Roman"/>
          <w:sz w:val="24"/>
          <w:szCs w:val="24"/>
        </w:rPr>
        <w:t xml:space="preserve">Prof.ssa Maria Rosa Barone </w:t>
      </w:r>
      <w:r w:rsidRPr="006C2661">
        <w:rPr>
          <w:rFonts w:ascii="Times New Roman" w:hAnsi="Times New Roman" w:cs="Times New Roman"/>
          <w:sz w:val="24"/>
          <w:szCs w:val="24"/>
        </w:rPr>
        <w:t xml:space="preserve">dell’Istituzione Scolastica, risulta pienamente idoneo a ricoprire l’incarico di RUP per l’affidamento in oggetto, in quanto soddisfa i requisiti richiesti ai sensi dell’art. 15 del Dlgs n.36/2023 </w:t>
      </w:r>
    </w:p>
    <w:p w14:paraId="1F0391A4" w14:textId="77777777" w:rsidR="00DA6D37" w:rsidRPr="006C2661" w:rsidRDefault="00DA6D37" w:rsidP="00DA6D37">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TENUTO CONTO</w:t>
      </w:r>
      <w:r w:rsidRPr="006C2661">
        <w:rPr>
          <w:rFonts w:ascii="Times New Roman" w:hAnsi="Times New Roman" w:cs="Times New Roman"/>
          <w:sz w:val="24"/>
          <w:szCs w:val="24"/>
        </w:rPr>
        <w:t xml:space="preserve"> che, nella fattispecie, il RUP rivestirà anche le funzioni di Direttore dell’Esecuzione, ai sensi dell’art. 114 del D.lgs 36/2023;</w:t>
      </w:r>
    </w:p>
    <w:p w14:paraId="66F6FDB8" w14:textId="77777777" w:rsidR="004850AC" w:rsidRPr="006C2661" w:rsidRDefault="00DA6D37" w:rsidP="004850AC">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VISTO</w:t>
      </w:r>
      <w:r w:rsidRPr="006C2661">
        <w:rPr>
          <w:rFonts w:ascii="Times New Roman" w:hAnsi="Times New Roman" w:cs="Times New Roman"/>
          <w:sz w:val="24"/>
          <w:szCs w:val="24"/>
        </w:rPr>
        <w:t xml:space="preserve"> l’art. 6 </w:t>
      </w:r>
      <w:r w:rsidRPr="006C2661">
        <w:rPr>
          <w:rFonts w:ascii="Times New Roman" w:hAnsi="Times New Roman" w:cs="Times New Roman"/>
          <w:i/>
          <w:sz w:val="24"/>
          <w:szCs w:val="24"/>
        </w:rPr>
        <w:t>bis</w:t>
      </w:r>
      <w:r w:rsidRPr="006C2661">
        <w:rPr>
          <w:rFonts w:ascii="Times New Roman" w:hAnsi="Times New Roman" w:cs="Times New Roman"/>
          <w:sz w:val="24"/>
          <w:szCs w:val="24"/>
        </w:rPr>
        <w:t xml:space="preserve"> della L. 241/90, relativo all’obbligo di astensione dall’incarico del responsabile del procedimento in caso di conflitto di interessi, e all’obbligo di segnalazione da parte dello stesso di ogni situazione di conflitto (anche potenziale);</w:t>
      </w:r>
    </w:p>
    <w:p w14:paraId="2C705E14" w14:textId="77777777" w:rsidR="004850AC" w:rsidRPr="006C2661" w:rsidRDefault="00DA6D37" w:rsidP="00B03C7C">
      <w:pPr>
        <w:jc w:val="both"/>
        <w:rPr>
          <w:sz w:val="24"/>
          <w:szCs w:val="24"/>
        </w:rPr>
      </w:pPr>
      <w:r w:rsidRPr="006C2661">
        <w:rPr>
          <w:b/>
          <w:sz w:val="24"/>
          <w:szCs w:val="24"/>
        </w:rPr>
        <w:t>TENUTO CONTO</w:t>
      </w:r>
      <w:r w:rsidRPr="006C2661">
        <w:rPr>
          <w:sz w:val="24"/>
          <w:szCs w:val="24"/>
        </w:rPr>
        <w:t xml:space="preserve"> che, nei confronti del RUP individuato non sussistono le condizioni ostative previste dalla succitata norma;</w:t>
      </w:r>
    </w:p>
    <w:p w14:paraId="043B12EE" w14:textId="3F13C0F2" w:rsidR="008A40B9" w:rsidRDefault="005B6666" w:rsidP="00291389">
      <w:pPr>
        <w:tabs>
          <w:tab w:val="left" w:pos="993"/>
        </w:tabs>
        <w:spacing w:line="276" w:lineRule="auto"/>
        <w:jc w:val="both"/>
        <w:rPr>
          <w:color w:val="000000"/>
          <w:sz w:val="24"/>
          <w:szCs w:val="24"/>
        </w:rPr>
      </w:pPr>
      <w:r w:rsidRPr="006C2661">
        <w:rPr>
          <w:b/>
          <w:sz w:val="24"/>
          <w:szCs w:val="24"/>
        </w:rPr>
        <w:t>ACCERTATA</w:t>
      </w:r>
      <w:r w:rsidR="00402885">
        <w:rPr>
          <w:b/>
          <w:sz w:val="24"/>
          <w:szCs w:val="24"/>
        </w:rPr>
        <w:t xml:space="preserve"> </w:t>
      </w:r>
      <w:r w:rsidR="00061BB1" w:rsidRPr="006C2661">
        <w:rPr>
          <w:color w:val="000000"/>
          <w:sz w:val="24"/>
          <w:szCs w:val="24"/>
        </w:rPr>
        <w:t>la necessità di</w:t>
      </w:r>
      <w:r w:rsidR="008A40B9">
        <w:rPr>
          <w:color w:val="000000"/>
          <w:sz w:val="24"/>
          <w:szCs w:val="24"/>
        </w:rPr>
        <w:t xml:space="preserve"> </w:t>
      </w:r>
      <w:r w:rsidR="008A40B9" w:rsidRPr="008A40B9">
        <w:rPr>
          <w:b/>
          <w:bCs/>
          <w:color w:val="000000"/>
          <w:sz w:val="24"/>
          <w:szCs w:val="24"/>
        </w:rPr>
        <w:t>acquistare</w:t>
      </w:r>
      <w:r w:rsidR="008A40B9">
        <w:rPr>
          <w:color w:val="000000"/>
          <w:sz w:val="24"/>
          <w:szCs w:val="24"/>
        </w:rPr>
        <w:t>:</w:t>
      </w:r>
    </w:p>
    <w:p w14:paraId="2F60660A" w14:textId="2A936684" w:rsidR="008A40B9" w:rsidRDefault="009B1CEF" w:rsidP="00291389">
      <w:pPr>
        <w:tabs>
          <w:tab w:val="left" w:pos="993"/>
        </w:tabs>
        <w:spacing w:line="276" w:lineRule="auto"/>
        <w:jc w:val="both"/>
        <w:rPr>
          <w:color w:val="000000"/>
          <w:sz w:val="24"/>
          <w:szCs w:val="24"/>
        </w:rPr>
      </w:pPr>
      <w:r>
        <w:rPr>
          <w:color w:val="000000"/>
          <w:sz w:val="24"/>
          <w:szCs w:val="24"/>
        </w:rPr>
        <w:t xml:space="preserve">n.1 toner </w:t>
      </w:r>
      <w:r w:rsidR="00291A3E">
        <w:rPr>
          <w:color w:val="000000"/>
          <w:sz w:val="24"/>
          <w:szCs w:val="24"/>
        </w:rPr>
        <w:t>comp</w:t>
      </w:r>
      <w:r>
        <w:rPr>
          <w:color w:val="000000"/>
          <w:sz w:val="24"/>
          <w:szCs w:val="24"/>
        </w:rPr>
        <w:t xml:space="preserve">. Oki </w:t>
      </w:r>
      <w:r w:rsidR="00291A3E">
        <w:rPr>
          <w:color w:val="000000"/>
          <w:sz w:val="24"/>
          <w:szCs w:val="24"/>
        </w:rPr>
        <w:t>MB</w:t>
      </w:r>
      <w:r>
        <w:rPr>
          <w:color w:val="000000"/>
          <w:sz w:val="24"/>
          <w:szCs w:val="24"/>
        </w:rPr>
        <w:t>471</w:t>
      </w:r>
    </w:p>
    <w:p w14:paraId="4F8CBBE9" w14:textId="73D08E4C" w:rsidR="008A40B9" w:rsidRDefault="00291A3E" w:rsidP="00291389">
      <w:pPr>
        <w:tabs>
          <w:tab w:val="left" w:pos="993"/>
        </w:tabs>
        <w:spacing w:line="276" w:lineRule="auto"/>
        <w:jc w:val="both"/>
        <w:rPr>
          <w:color w:val="000000"/>
          <w:sz w:val="24"/>
          <w:szCs w:val="24"/>
        </w:rPr>
      </w:pPr>
      <w:r>
        <w:rPr>
          <w:color w:val="000000"/>
          <w:sz w:val="24"/>
          <w:szCs w:val="24"/>
        </w:rPr>
        <w:t>n.1 toner Canon 2520</w:t>
      </w:r>
    </w:p>
    <w:p w14:paraId="76164B93" w14:textId="5A0C41A7" w:rsidR="008A40B9" w:rsidRDefault="00291A3E" w:rsidP="00291389">
      <w:pPr>
        <w:tabs>
          <w:tab w:val="left" w:pos="993"/>
        </w:tabs>
        <w:spacing w:line="276" w:lineRule="auto"/>
        <w:jc w:val="both"/>
        <w:rPr>
          <w:color w:val="000000"/>
          <w:sz w:val="24"/>
          <w:szCs w:val="24"/>
        </w:rPr>
      </w:pPr>
      <w:r>
        <w:rPr>
          <w:color w:val="000000"/>
          <w:sz w:val="24"/>
          <w:szCs w:val="24"/>
        </w:rPr>
        <w:t xml:space="preserve"> </w:t>
      </w:r>
      <w:r w:rsidR="008A40B9">
        <w:rPr>
          <w:color w:val="000000"/>
          <w:sz w:val="24"/>
          <w:szCs w:val="24"/>
        </w:rPr>
        <w:t xml:space="preserve">n. 3 </w:t>
      </w:r>
      <w:r>
        <w:rPr>
          <w:color w:val="000000"/>
          <w:sz w:val="24"/>
          <w:szCs w:val="24"/>
        </w:rPr>
        <w:t>vi di rete cat. 5 mt.3,</w:t>
      </w:r>
    </w:p>
    <w:p w14:paraId="162C6CD1" w14:textId="2A73A22C" w:rsidR="008A40B9" w:rsidRDefault="008A40B9" w:rsidP="00291389">
      <w:pPr>
        <w:tabs>
          <w:tab w:val="left" w:pos="993"/>
        </w:tabs>
        <w:spacing w:line="276" w:lineRule="auto"/>
        <w:jc w:val="both"/>
        <w:rPr>
          <w:color w:val="000000"/>
          <w:sz w:val="24"/>
          <w:szCs w:val="24"/>
        </w:rPr>
      </w:pPr>
      <w:r w:rsidRPr="008A40B9">
        <w:rPr>
          <w:b/>
          <w:bCs/>
          <w:color w:val="000000"/>
          <w:sz w:val="24"/>
          <w:szCs w:val="24"/>
        </w:rPr>
        <w:t>e</w:t>
      </w:r>
      <w:r w:rsidR="00291A3E" w:rsidRPr="008A40B9">
        <w:rPr>
          <w:b/>
          <w:bCs/>
          <w:color w:val="000000"/>
          <w:sz w:val="24"/>
          <w:szCs w:val="24"/>
        </w:rPr>
        <w:t xml:space="preserve"> </w:t>
      </w:r>
      <w:r w:rsidRPr="008A40B9">
        <w:rPr>
          <w:b/>
          <w:bCs/>
          <w:color w:val="000000"/>
          <w:sz w:val="24"/>
          <w:szCs w:val="24"/>
        </w:rPr>
        <w:t>di fare della manutenzione su dei PC della segreteria e del dirigente scolastico</w:t>
      </w:r>
      <w:r>
        <w:rPr>
          <w:color w:val="000000"/>
          <w:sz w:val="24"/>
          <w:szCs w:val="24"/>
        </w:rPr>
        <w:t xml:space="preserve"> come si seguito elencato:</w:t>
      </w:r>
    </w:p>
    <w:p w14:paraId="508A304B" w14:textId="591A54EE" w:rsidR="008A40B9" w:rsidRDefault="008A40B9" w:rsidP="00291389">
      <w:pPr>
        <w:tabs>
          <w:tab w:val="left" w:pos="993"/>
        </w:tabs>
        <w:spacing w:line="276" w:lineRule="auto"/>
        <w:jc w:val="both"/>
        <w:rPr>
          <w:color w:val="000000"/>
          <w:sz w:val="24"/>
          <w:szCs w:val="24"/>
        </w:rPr>
      </w:pPr>
      <w:r>
        <w:rPr>
          <w:color w:val="000000"/>
          <w:sz w:val="24"/>
          <w:szCs w:val="24"/>
        </w:rPr>
        <w:t xml:space="preserve"> n.1 installazione e</w:t>
      </w:r>
      <w:r w:rsidR="00291A3E">
        <w:rPr>
          <w:color w:val="000000"/>
          <w:sz w:val="24"/>
          <w:szCs w:val="24"/>
        </w:rPr>
        <w:t xml:space="preserve"> configura</w:t>
      </w:r>
      <w:r>
        <w:rPr>
          <w:color w:val="000000"/>
          <w:sz w:val="24"/>
          <w:szCs w:val="24"/>
        </w:rPr>
        <w:t>zione</w:t>
      </w:r>
      <w:r w:rsidR="00291A3E">
        <w:rPr>
          <w:color w:val="000000"/>
          <w:sz w:val="24"/>
          <w:szCs w:val="24"/>
        </w:rPr>
        <w:t xml:space="preserve"> multifunzione OKI, </w:t>
      </w:r>
    </w:p>
    <w:p w14:paraId="188064C9" w14:textId="1F8C2A80" w:rsidR="008A40B9" w:rsidRDefault="003C7B29" w:rsidP="00291389">
      <w:pPr>
        <w:tabs>
          <w:tab w:val="left" w:pos="993"/>
        </w:tabs>
        <w:spacing w:line="276" w:lineRule="auto"/>
        <w:jc w:val="both"/>
        <w:rPr>
          <w:color w:val="000000"/>
          <w:sz w:val="24"/>
          <w:szCs w:val="24"/>
        </w:rPr>
      </w:pPr>
      <w:r>
        <w:rPr>
          <w:color w:val="000000"/>
          <w:sz w:val="24"/>
          <w:szCs w:val="24"/>
        </w:rPr>
        <w:t xml:space="preserve"> </w:t>
      </w:r>
      <w:r w:rsidR="008A40B9">
        <w:rPr>
          <w:color w:val="000000"/>
          <w:sz w:val="24"/>
          <w:szCs w:val="24"/>
        </w:rPr>
        <w:t xml:space="preserve">n.1 </w:t>
      </w:r>
      <w:r w:rsidR="00291A3E">
        <w:rPr>
          <w:color w:val="000000"/>
          <w:sz w:val="24"/>
          <w:szCs w:val="24"/>
        </w:rPr>
        <w:t>installa</w:t>
      </w:r>
      <w:r w:rsidR="008A40B9">
        <w:rPr>
          <w:color w:val="000000"/>
          <w:sz w:val="24"/>
          <w:szCs w:val="24"/>
        </w:rPr>
        <w:t>zione</w:t>
      </w:r>
      <w:r w:rsidR="00291A3E">
        <w:rPr>
          <w:color w:val="000000"/>
          <w:sz w:val="24"/>
          <w:szCs w:val="24"/>
        </w:rPr>
        <w:t xml:space="preserve"> software per PC del Dirigente Scolastico, </w:t>
      </w:r>
    </w:p>
    <w:p w14:paraId="7BE3751C" w14:textId="4CA24DE7" w:rsidR="008A40B9" w:rsidRDefault="003C7B29" w:rsidP="00291389">
      <w:pPr>
        <w:tabs>
          <w:tab w:val="left" w:pos="993"/>
        </w:tabs>
        <w:spacing w:line="276" w:lineRule="auto"/>
        <w:jc w:val="both"/>
        <w:rPr>
          <w:color w:val="000000"/>
          <w:sz w:val="24"/>
          <w:szCs w:val="24"/>
        </w:rPr>
      </w:pPr>
      <w:r>
        <w:rPr>
          <w:color w:val="000000"/>
          <w:sz w:val="24"/>
          <w:szCs w:val="24"/>
        </w:rPr>
        <w:t xml:space="preserve"> n.1</w:t>
      </w:r>
      <w:r w:rsidR="00291A3E">
        <w:rPr>
          <w:color w:val="000000"/>
          <w:sz w:val="24"/>
          <w:szCs w:val="24"/>
        </w:rPr>
        <w:t xml:space="preserve"> i</w:t>
      </w:r>
      <w:r>
        <w:rPr>
          <w:color w:val="000000"/>
          <w:sz w:val="24"/>
          <w:szCs w:val="24"/>
        </w:rPr>
        <w:t>n</w:t>
      </w:r>
      <w:r w:rsidR="00291A3E">
        <w:rPr>
          <w:color w:val="000000"/>
          <w:sz w:val="24"/>
          <w:szCs w:val="24"/>
        </w:rPr>
        <w:t>stalla</w:t>
      </w:r>
      <w:r>
        <w:rPr>
          <w:color w:val="000000"/>
          <w:sz w:val="24"/>
          <w:szCs w:val="24"/>
        </w:rPr>
        <w:t xml:space="preserve">zione </w:t>
      </w:r>
      <w:r w:rsidR="00291A3E">
        <w:rPr>
          <w:color w:val="000000"/>
          <w:sz w:val="24"/>
          <w:szCs w:val="24"/>
        </w:rPr>
        <w:t>software e configura</w:t>
      </w:r>
      <w:r>
        <w:rPr>
          <w:color w:val="000000"/>
          <w:sz w:val="24"/>
          <w:szCs w:val="24"/>
        </w:rPr>
        <w:t>zione</w:t>
      </w:r>
      <w:r w:rsidR="00291A3E">
        <w:rPr>
          <w:color w:val="000000"/>
          <w:sz w:val="24"/>
          <w:szCs w:val="24"/>
        </w:rPr>
        <w:t xml:space="preserve"> PC della segreteria,</w:t>
      </w:r>
    </w:p>
    <w:p w14:paraId="59A9280C" w14:textId="562060A7" w:rsidR="008A40B9" w:rsidRDefault="003C7B29" w:rsidP="00291389">
      <w:pPr>
        <w:tabs>
          <w:tab w:val="left" w:pos="993"/>
        </w:tabs>
        <w:spacing w:line="276" w:lineRule="auto"/>
        <w:jc w:val="both"/>
        <w:rPr>
          <w:color w:val="000000"/>
          <w:sz w:val="24"/>
          <w:szCs w:val="24"/>
        </w:rPr>
      </w:pPr>
      <w:r>
        <w:rPr>
          <w:color w:val="000000"/>
          <w:sz w:val="24"/>
          <w:szCs w:val="24"/>
        </w:rPr>
        <w:t xml:space="preserve"> n.1 </w:t>
      </w:r>
      <w:r w:rsidR="00291A3E">
        <w:rPr>
          <w:color w:val="000000"/>
          <w:sz w:val="24"/>
          <w:szCs w:val="24"/>
        </w:rPr>
        <w:t>istalla</w:t>
      </w:r>
      <w:r>
        <w:rPr>
          <w:color w:val="000000"/>
          <w:sz w:val="24"/>
          <w:szCs w:val="24"/>
        </w:rPr>
        <w:t>zione</w:t>
      </w:r>
      <w:r w:rsidR="00291A3E">
        <w:rPr>
          <w:color w:val="000000"/>
          <w:sz w:val="24"/>
          <w:szCs w:val="24"/>
        </w:rPr>
        <w:t xml:space="preserve"> un pc</w:t>
      </w:r>
      <w:r w:rsidR="008A40B9">
        <w:rPr>
          <w:color w:val="000000"/>
          <w:sz w:val="24"/>
          <w:szCs w:val="24"/>
        </w:rPr>
        <w:t>,</w:t>
      </w:r>
      <w:r w:rsidR="00291A3E">
        <w:rPr>
          <w:color w:val="000000"/>
          <w:sz w:val="24"/>
          <w:szCs w:val="24"/>
        </w:rPr>
        <w:t xml:space="preserve"> </w:t>
      </w:r>
      <w:r w:rsidR="008A40B9">
        <w:rPr>
          <w:color w:val="000000"/>
          <w:sz w:val="24"/>
          <w:szCs w:val="24"/>
        </w:rPr>
        <w:t>installa</w:t>
      </w:r>
      <w:r>
        <w:rPr>
          <w:color w:val="000000"/>
          <w:sz w:val="24"/>
          <w:szCs w:val="24"/>
        </w:rPr>
        <w:t>zione</w:t>
      </w:r>
      <w:r w:rsidR="00291A3E">
        <w:rPr>
          <w:color w:val="000000"/>
          <w:sz w:val="24"/>
          <w:szCs w:val="24"/>
        </w:rPr>
        <w:t xml:space="preserve"> software e configura</w:t>
      </w:r>
      <w:r>
        <w:rPr>
          <w:color w:val="000000"/>
          <w:sz w:val="24"/>
          <w:szCs w:val="24"/>
        </w:rPr>
        <w:t>zione PC della segreteria</w:t>
      </w:r>
      <w:r w:rsidR="00291A3E">
        <w:rPr>
          <w:color w:val="000000"/>
          <w:sz w:val="24"/>
          <w:szCs w:val="24"/>
        </w:rPr>
        <w:t>,</w:t>
      </w:r>
    </w:p>
    <w:p w14:paraId="50D49942" w14:textId="31A0E85E" w:rsidR="008A40B9" w:rsidRDefault="00291A3E" w:rsidP="00291389">
      <w:pPr>
        <w:tabs>
          <w:tab w:val="left" w:pos="993"/>
        </w:tabs>
        <w:spacing w:line="276" w:lineRule="auto"/>
        <w:jc w:val="both"/>
        <w:rPr>
          <w:color w:val="000000"/>
          <w:sz w:val="24"/>
          <w:szCs w:val="24"/>
        </w:rPr>
      </w:pPr>
      <w:r>
        <w:rPr>
          <w:color w:val="000000"/>
          <w:sz w:val="24"/>
          <w:szCs w:val="24"/>
        </w:rPr>
        <w:t xml:space="preserve"> </w:t>
      </w:r>
      <w:r w:rsidR="003C7B29">
        <w:rPr>
          <w:color w:val="000000"/>
          <w:sz w:val="24"/>
          <w:szCs w:val="24"/>
        </w:rPr>
        <w:t xml:space="preserve">n. 1 </w:t>
      </w:r>
      <w:r>
        <w:rPr>
          <w:color w:val="000000"/>
          <w:sz w:val="24"/>
          <w:szCs w:val="24"/>
        </w:rPr>
        <w:t>ripara</w:t>
      </w:r>
      <w:r w:rsidR="003C7B29">
        <w:rPr>
          <w:color w:val="000000"/>
          <w:sz w:val="24"/>
          <w:szCs w:val="24"/>
        </w:rPr>
        <w:t>zione</w:t>
      </w:r>
      <w:r w:rsidR="008A40B9">
        <w:rPr>
          <w:color w:val="000000"/>
          <w:sz w:val="24"/>
          <w:szCs w:val="24"/>
        </w:rPr>
        <w:t xml:space="preserve"> </w:t>
      </w:r>
      <w:r>
        <w:rPr>
          <w:color w:val="000000"/>
          <w:sz w:val="24"/>
          <w:szCs w:val="24"/>
        </w:rPr>
        <w:t>pc</w:t>
      </w:r>
      <w:r w:rsidR="003C7B29">
        <w:rPr>
          <w:color w:val="000000"/>
          <w:sz w:val="24"/>
          <w:szCs w:val="24"/>
        </w:rPr>
        <w:t xml:space="preserve"> della segreteria </w:t>
      </w:r>
      <w:r>
        <w:rPr>
          <w:color w:val="000000"/>
          <w:sz w:val="24"/>
          <w:szCs w:val="24"/>
        </w:rPr>
        <w:t xml:space="preserve">e ripristino </w:t>
      </w:r>
      <w:r w:rsidR="008A40B9">
        <w:rPr>
          <w:color w:val="000000"/>
          <w:sz w:val="24"/>
          <w:szCs w:val="24"/>
        </w:rPr>
        <w:t>S</w:t>
      </w:r>
      <w:r>
        <w:rPr>
          <w:color w:val="000000"/>
          <w:sz w:val="24"/>
          <w:szCs w:val="24"/>
        </w:rPr>
        <w:t>.</w:t>
      </w:r>
      <w:r w:rsidR="008A40B9">
        <w:rPr>
          <w:color w:val="000000"/>
          <w:sz w:val="24"/>
          <w:szCs w:val="24"/>
        </w:rPr>
        <w:t>O</w:t>
      </w:r>
      <w:r>
        <w:rPr>
          <w:color w:val="000000"/>
          <w:sz w:val="24"/>
          <w:szCs w:val="24"/>
        </w:rPr>
        <w:t>.</w:t>
      </w:r>
    </w:p>
    <w:p w14:paraId="7A4A5101" w14:textId="10128781" w:rsidR="003C7B29" w:rsidRDefault="00291A3E" w:rsidP="00291389">
      <w:pPr>
        <w:tabs>
          <w:tab w:val="left" w:pos="993"/>
        </w:tabs>
        <w:spacing w:line="276" w:lineRule="auto"/>
        <w:jc w:val="both"/>
        <w:rPr>
          <w:color w:val="000000"/>
          <w:sz w:val="24"/>
          <w:szCs w:val="24"/>
        </w:rPr>
      </w:pPr>
      <w:r>
        <w:rPr>
          <w:color w:val="000000"/>
          <w:sz w:val="24"/>
          <w:szCs w:val="24"/>
        </w:rPr>
        <w:t xml:space="preserve"> </w:t>
      </w:r>
      <w:r w:rsidR="003C7B29">
        <w:rPr>
          <w:color w:val="000000"/>
          <w:sz w:val="24"/>
          <w:szCs w:val="24"/>
        </w:rPr>
        <w:t xml:space="preserve">n. 1 </w:t>
      </w:r>
      <w:r>
        <w:rPr>
          <w:color w:val="000000"/>
          <w:sz w:val="24"/>
          <w:szCs w:val="24"/>
        </w:rPr>
        <w:t>monta</w:t>
      </w:r>
      <w:r w:rsidR="003C7B29">
        <w:rPr>
          <w:color w:val="000000"/>
          <w:sz w:val="24"/>
          <w:szCs w:val="24"/>
        </w:rPr>
        <w:t>ggio,</w:t>
      </w:r>
      <w:r w:rsidR="008A40B9">
        <w:rPr>
          <w:color w:val="000000"/>
          <w:sz w:val="24"/>
          <w:szCs w:val="24"/>
        </w:rPr>
        <w:t xml:space="preserve"> </w:t>
      </w:r>
      <w:r>
        <w:rPr>
          <w:color w:val="000000"/>
          <w:sz w:val="24"/>
          <w:szCs w:val="24"/>
        </w:rPr>
        <w:t>i</w:t>
      </w:r>
      <w:r w:rsidR="008A40B9">
        <w:rPr>
          <w:color w:val="000000"/>
          <w:sz w:val="24"/>
          <w:szCs w:val="24"/>
        </w:rPr>
        <w:t>n</w:t>
      </w:r>
      <w:r>
        <w:rPr>
          <w:color w:val="000000"/>
          <w:sz w:val="24"/>
          <w:szCs w:val="24"/>
        </w:rPr>
        <w:t>stalla</w:t>
      </w:r>
      <w:r w:rsidR="003C7B29">
        <w:rPr>
          <w:color w:val="000000"/>
          <w:sz w:val="24"/>
          <w:szCs w:val="24"/>
        </w:rPr>
        <w:t>zione</w:t>
      </w:r>
      <w:r w:rsidR="008A40B9">
        <w:rPr>
          <w:color w:val="000000"/>
          <w:sz w:val="24"/>
          <w:szCs w:val="24"/>
        </w:rPr>
        <w:t xml:space="preserve"> </w:t>
      </w:r>
      <w:r>
        <w:rPr>
          <w:color w:val="000000"/>
          <w:sz w:val="24"/>
          <w:szCs w:val="24"/>
        </w:rPr>
        <w:t>e collaud</w:t>
      </w:r>
      <w:r w:rsidR="003C7B29">
        <w:rPr>
          <w:color w:val="000000"/>
          <w:sz w:val="24"/>
          <w:szCs w:val="24"/>
        </w:rPr>
        <w:t>o;</w:t>
      </w:r>
    </w:p>
    <w:p w14:paraId="3BEFB6CE" w14:textId="74328D6E" w:rsidR="00402885" w:rsidRDefault="00402885" w:rsidP="00291389">
      <w:pPr>
        <w:tabs>
          <w:tab w:val="left" w:pos="993"/>
        </w:tabs>
        <w:spacing w:line="276" w:lineRule="auto"/>
        <w:jc w:val="both"/>
        <w:rPr>
          <w:color w:val="000000"/>
          <w:sz w:val="24"/>
          <w:szCs w:val="24"/>
        </w:rPr>
      </w:pPr>
      <w:r w:rsidRPr="00402885">
        <w:rPr>
          <w:b/>
          <w:color w:val="000000"/>
          <w:sz w:val="24"/>
          <w:szCs w:val="24"/>
        </w:rPr>
        <w:t>TENUTO CONTO</w:t>
      </w:r>
      <w:r>
        <w:rPr>
          <w:color w:val="000000"/>
          <w:sz w:val="24"/>
          <w:szCs w:val="24"/>
        </w:rPr>
        <w:t xml:space="preserve"> del</w:t>
      </w:r>
      <w:r w:rsidR="00753831">
        <w:rPr>
          <w:color w:val="000000"/>
          <w:sz w:val="24"/>
          <w:szCs w:val="24"/>
        </w:rPr>
        <w:t xml:space="preserve"> </w:t>
      </w:r>
      <w:r w:rsidR="003C7B29">
        <w:rPr>
          <w:color w:val="000000"/>
          <w:sz w:val="24"/>
          <w:szCs w:val="24"/>
        </w:rPr>
        <w:t>preventivo</w:t>
      </w:r>
      <w:r>
        <w:rPr>
          <w:color w:val="000000"/>
          <w:sz w:val="24"/>
          <w:szCs w:val="24"/>
        </w:rPr>
        <w:t xml:space="preserve"> pervenut</w:t>
      </w:r>
      <w:r w:rsidR="003C7B29">
        <w:rPr>
          <w:color w:val="000000"/>
          <w:sz w:val="24"/>
          <w:szCs w:val="24"/>
        </w:rPr>
        <w:t>o</w:t>
      </w:r>
      <w:r>
        <w:rPr>
          <w:color w:val="000000"/>
          <w:sz w:val="24"/>
          <w:szCs w:val="24"/>
        </w:rPr>
        <w:t>ci dal</w:t>
      </w:r>
      <w:r w:rsidR="003C7B29">
        <w:rPr>
          <w:color w:val="000000"/>
          <w:sz w:val="24"/>
          <w:szCs w:val="24"/>
        </w:rPr>
        <w:t>la Ditta Firenze Giovanni Benito</w:t>
      </w:r>
      <w:r>
        <w:rPr>
          <w:color w:val="000000"/>
          <w:sz w:val="24"/>
          <w:szCs w:val="24"/>
        </w:rPr>
        <w:t xml:space="preserve"> prot. </w:t>
      </w:r>
      <w:r w:rsidR="005D119D">
        <w:rPr>
          <w:color w:val="000000"/>
          <w:sz w:val="24"/>
          <w:szCs w:val="24"/>
        </w:rPr>
        <w:t>n. 11791/VI.3</w:t>
      </w:r>
      <w:r>
        <w:rPr>
          <w:color w:val="000000"/>
          <w:sz w:val="24"/>
          <w:szCs w:val="24"/>
        </w:rPr>
        <w:t xml:space="preserve"> del </w:t>
      </w:r>
      <w:r w:rsidR="005D119D">
        <w:rPr>
          <w:color w:val="000000"/>
          <w:sz w:val="24"/>
          <w:szCs w:val="24"/>
        </w:rPr>
        <w:t>25.10.2023;</w:t>
      </w:r>
      <w:r>
        <w:rPr>
          <w:color w:val="000000"/>
          <w:sz w:val="24"/>
          <w:szCs w:val="24"/>
        </w:rPr>
        <w:t xml:space="preserve"> </w:t>
      </w:r>
    </w:p>
    <w:p w14:paraId="37560038" w14:textId="03F14523" w:rsidR="00753831" w:rsidRPr="00753831" w:rsidRDefault="00753831" w:rsidP="00291389">
      <w:pPr>
        <w:tabs>
          <w:tab w:val="left" w:pos="993"/>
        </w:tabs>
        <w:spacing w:line="276" w:lineRule="auto"/>
        <w:jc w:val="both"/>
        <w:rPr>
          <w:color w:val="000000"/>
          <w:sz w:val="24"/>
          <w:szCs w:val="24"/>
        </w:rPr>
      </w:pPr>
      <w:r w:rsidRPr="00753831">
        <w:rPr>
          <w:b/>
          <w:bCs/>
          <w:color w:val="000000"/>
          <w:sz w:val="24"/>
          <w:szCs w:val="24"/>
        </w:rPr>
        <w:t>CONSIDERATO</w:t>
      </w:r>
      <w:r>
        <w:rPr>
          <w:b/>
          <w:bCs/>
          <w:color w:val="000000"/>
          <w:sz w:val="24"/>
          <w:szCs w:val="24"/>
        </w:rPr>
        <w:t xml:space="preserve"> </w:t>
      </w:r>
      <w:r w:rsidRPr="00753831">
        <w:rPr>
          <w:color w:val="000000"/>
          <w:sz w:val="24"/>
          <w:szCs w:val="24"/>
        </w:rPr>
        <w:t xml:space="preserve">che è necessario fare urgentemente la manutenzione ai PC </w:t>
      </w:r>
      <w:r>
        <w:rPr>
          <w:color w:val="000000"/>
          <w:sz w:val="24"/>
          <w:szCs w:val="24"/>
        </w:rPr>
        <w:t xml:space="preserve">degli uffici della Segreteria e della Presidenza </w:t>
      </w:r>
      <w:r w:rsidRPr="00753831">
        <w:rPr>
          <w:color w:val="000000"/>
          <w:sz w:val="24"/>
          <w:szCs w:val="24"/>
        </w:rPr>
        <w:t>al fine di garantire il regolare svolgimento delle attività amministrative</w:t>
      </w:r>
      <w:r>
        <w:rPr>
          <w:color w:val="000000"/>
          <w:sz w:val="24"/>
          <w:szCs w:val="24"/>
        </w:rPr>
        <w:t>;</w:t>
      </w:r>
      <w:r w:rsidRPr="00753831">
        <w:rPr>
          <w:color w:val="000000"/>
          <w:sz w:val="24"/>
          <w:szCs w:val="24"/>
        </w:rPr>
        <w:t xml:space="preserve"> </w:t>
      </w:r>
    </w:p>
    <w:p w14:paraId="7644C4C4" w14:textId="77777777" w:rsidR="00515752" w:rsidRPr="006C2661" w:rsidRDefault="00622EA3" w:rsidP="00A6110A">
      <w:pPr>
        <w:tabs>
          <w:tab w:val="left" w:pos="993"/>
        </w:tabs>
        <w:spacing w:line="276" w:lineRule="auto"/>
        <w:jc w:val="both"/>
        <w:rPr>
          <w:sz w:val="24"/>
          <w:szCs w:val="24"/>
        </w:rPr>
      </w:pPr>
      <w:r w:rsidRPr="006C2661">
        <w:rPr>
          <w:b/>
          <w:bCs/>
          <w:sz w:val="24"/>
          <w:szCs w:val="24"/>
        </w:rPr>
        <w:t>CONSIDERATO</w:t>
      </w:r>
      <w:r w:rsidRPr="006C2661">
        <w:rPr>
          <w:sz w:val="24"/>
          <w:szCs w:val="24"/>
        </w:rPr>
        <w:t xml:space="preserve"> che </w:t>
      </w:r>
      <w:r w:rsidR="00A6110A" w:rsidRPr="006C2661">
        <w:rPr>
          <w:sz w:val="24"/>
          <w:szCs w:val="24"/>
        </w:rPr>
        <w:t>l’affidamento in parola si connota come acquisizione di modesto importo, non rilevante rispetto alle dinamiche concorrenziali del settore di riferimento;</w:t>
      </w:r>
    </w:p>
    <w:p w14:paraId="473D7B6E" w14:textId="77777777" w:rsidR="00515752" w:rsidRPr="006C2661" w:rsidRDefault="00515752" w:rsidP="00515752">
      <w:pPr>
        <w:pStyle w:val="Normale1"/>
        <w:spacing w:line="259" w:lineRule="auto"/>
        <w:ind w:left="0" w:right="108"/>
        <w:rPr>
          <w:rFonts w:ascii="Times New Roman" w:hAnsi="Times New Roman" w:cs="Times New Roman"/>
          <w:sz w:val="24"/>
          <w:szCs w:val="24"/>
        </w:rPr>
      </w:pPr>
      <w:r w:rsidRPr="006C2661">
        <w:rPr>
          <w:rFonts w:ascii="Times New Roman" w:hAnsi="Times New Roman" w:cs="Times New Roman"/>
          <w:b/>
          <w:sz w:val="24"/>
          <w:szCs w:val="24"/>
        </w:rPr>
        <w:t>TENUTO CONTO</w:t>
      </w:r>
      <w:r w:rsidRPr="006C2661">
        <w:rPr>
          <w:rFonts w:ascii="Times New Roman" w:hAnsi="Times New Roman" w:cs="Times New Roman"/>
          <w:sz w:val="24"/>
          <w:szCs w:val="24"/>
        </w:rPr>
        <w:t xml:space="preserve"> che l’importo del presente appalto è inferiore ad € 40.000,00 e, pertanto, ai sensi dell’art. 45 del D.lgs 36/2023 l’operatore economico affidatario attesta con dichiarazione sostitutiva di atto di notorietà il possesso dei requisiti di partecipazione e di qualificazione richiesti.</w:t>
      </w:r>
    </w:p>
    <w:p w14:paraId="1CB4F7EA" w14:textId="77777777" w:rsidR="00886443" w:rsidRPr="006C2661" w:rsidRDefault="00886443" w:rsidP="00A6110A">
      <w:pPr>
        <w:tabs>
          <w:tab w:val="left" w:pos="993"/>
        </w:tabs>
        <w:spacing w:line="276" w:lineRule="auto"/>
        <w:jc w:val="both"/>
        <w:rPr>
          <w:sz w:val="24"/>
          <w:szCs w:val="24"/>
        </w:rPr>
      </w:pPr>
      <w:r w:rsidRPr="006C2661">
        <w:rPr>
          <w:b/>
          <w:sz w:val="24"/>
          <w:szCs w:val="24"/>
        </w:rPr>
        <w:t>DATO ATTO</w:t>
      </w:r>
      <w:r w:rsidRPr="006C2661">
        <w:rPr>
          <w:sz w:val="24"/>
          <w:szCs w:val="24"/>
        </w:rPr>
        <w:t xml:space="preserve"> che il contratto, ai sensi di quanto stabilito dall’art. 1, comma 3, del D.L. 95/2012, sarà sottoposto a condizione risolutiva nel caso di sopravvenuta disponibilità di una convenzione Consip S.p.A. avente ad oggetto servizi [o forniture] comparabili con quelli oggetto di affidamento;</w:t>
      </w:r>
    </w:p>
    <w:p w14:paraId="65979463" w14:textId="77777777" w:rsidR="00B83B90" w:rsidRPr="006C2661" w:rsidRDefault="00B83B90" w:rsidP="00A6110A">
      <w:pPr>
        <w:tabs>
          <w:tab w:val="left" w:pos="993"/>
        </w:tabs>
        <w:spacing w:line="276" w:lineRule="auto"/>
        <w:jc w:val="both"/>
        <w:rPr>
          <w:sz w:val="24"/>
          <w:szCs w:val="24"/>
        </w:rPr>
      </w:pPr>
      <w:r w:rsidRPr="006C2661">
        <w:rPr>
          <w:b/>
          <w:bCs/>
          <w:sz w:val="24"/>
          <w:szCs w:val="24"/>
        </w:rPr>
        <w:t>VISTO</w:t>
      </w:r>
      <w:r w:rsidR="005E4BF5" w:rsidRPr="006C2661">
        <w:rPr>
          <w:b/>
          <w:bCs/>
          <w:sz w:val="24"/>
          <w:szCs w:val="24"/>
        </w:rPr>
        <w:t xml:space="preserve"> </w:t>
      </w:r>
      <w:r w:rsidRPr="006C2661">
        <w:rPr>
          <w:sz w:val="24"/>
          <w:szCs w:val="24"/>
        </w:rPr>
        <w:t>l’art. 1, commi 65 e 67, della L. n. 266/2005, in virtù del quale l’Istituto è tenuto ad acquisire il codice identificativo della gara (CIG);</w:t>
      </w:r>
    </w:p>
    <w:p w14:paraId="032485A4" w14:textId="77777777" w:rsidR="00D31872" w:rsidRPr="006C2661" w:rsidRDefault="00B83B90" w:rsidP="00A6110A">
      <w:pPr>
        <w:tabs>
          <w:tab w:val="left" w:pos="993"/>
        </w:tabs>
        <w:spacing w:line="276" w:lineRule="auto"/>
        <w:jc w:val="both"/>
        <w:rPr>
          <w:sz w:val="24"/>
          <w:szCs w:val="24"/>
        </w:rPr>
      </w:pPr>
      <w:r w:rsidRPr="006C2661">
        <w:rPr>
          <w:b/>
          <w:bCs/>
          <w:sz w:val="24"/>
          <w:szCs w:val="24"/>
        </w:rPr>
        <w:t>TENUTO CONTO</w:t>
      </w:r>
      <w:r w:rsidR="00C3540E">
        <w:rPr>
          <w:b/>
          <w:bCs/>
          <w:sz w:val="24"/>
          <w:szCs w:val="24"/>
        </w:rPr>
        <w:t xml:space="preserve"> </w:t>
      </w:r>
      <w:r w:rsidRPr="006C2661">
        <w:rPr>
          <w:rFonts w:eastAsia="Tahoma"/>
          <w:sz w:val="24"/>
          <w:szCs w:val="24"/>
        </w:rPr>
        <w:t>che l’affidamento in oggetto dà luogo ad una transazione soggetta agli obblighi di tracciabilità dei flussi finanziari previsti dalla L. 13 agosto 2010, n. 136 e dal D.L. 12 novembre 2010, n. 187;</w:t>
      </w:r>
    </w:p>
    <w:p w14:paraId="2B2798BB" w14:textId="77777777" w:rsidR="001F6693" w:rsidRPr="006C2661" w:rsidRDefault="00E73D93" w:rsidP="0050019B">
      <w:pPr>
        <w:tabs>
          <w:tab w:val="left" w:pos="1560"/>
        </w:tabs>
        <w:spacing w:line="276" w:lineRule="auto"/>
        <w:jc w:val="both"/>
        <w:rPr>
          <w:bCs/>
          <w:sz w:val="24"/>
          <w:szCs w:val="24"/>
        </w:rPr>
      </w:pPr>
      <w:r w:rsidRPr="006C2661">
        <w:rPr>
          <w:b/>
          <w:bCs/>
          <w:sz w:val="24"/>
          <w:szCs w:val="24"/>
        </w:rPr>
        <w:t xml:space="preserve">CONSIDERATO </w:t>
      </w:r>
      <w:r w:rsidRPr="006C2661">
        <w:rPr>
          <w:bCs/>
          <w:sz w:val="24"/>
          <w:szCs w:val="24"/>
        </w:rPr>
        <w:t>che la spesa trova copertura finanziaria</w:t>
      </w:r>
      <w:r w:rsidR="00D82073" w:rsidRPr="006C2661">
        <w:rPr>
          <w:bCs/>
          <w:sz w:val="24"/>
          <w:szCs w:val="24"/>
        </w:rPr>
        <w:t xml:space="preserve"> nel Programma Annuale e.f. 202</w:t>
      </w:r>
      <w:r w:rsidR="005D5B9F" w:rsidRPr="006C2661">
        <w:rPr>
          <w:bCs/>
          <w:sz w:val="24"/>
          <w:szCs w:val="24"/>
        </w:rPr>
        <w:t>3</w:t>
      </w:r>
      <w:r w:rsidR="003F1287" w:rsidRPr="006C2661">
        <w:rPr>
          <w:bCs/>
          <w:sz w:val="24"/>
          <w:szCs w:val="24"/>
        </w:rPr>
        <w:t>;</w:t>
      </w:r>
    </w:p>
    <w:p w14:paraId="291B0199" w14:textId="77777777" w:rsidR="007C6BAC" w:rsidRPr="006C2661" w:rsidRDefault="007C6BAC" w:rsidP="007C6BAC">
      <w:pPr>
        <w:tabs>
          <w:tab w:val="left" w:pos="1560"/>
        </w:tabs>
        <w:spacing w:line="276" w:lineRule="auto"/>
        <w:jc w:val="both"/>
        <w:rPr>
          <w:bCs/>
          <w:sz w:val="24"/>
          <w:szCs w:val="24"/>
        </w:rPr>
      </w:pPr>
    </w:p>
    <w:p w14:paraId="0C1915E3" w14:textId="77777777" w:rsidR="007C6BAC" w:rsidRPr="006C2661" w:rsidRDefault="007C6BAC" w:rsidP="007C6BAC">
      <w:pPr>
        <w:tabs>
          <w:tab w:val="left" w:pos="1560"/>
        </w:tabs>
        <w:spacing w:line="276" w:lineRule="auto"/>
        <w:jc w:val="both"/>
        <w:rPr>
          <w:bCs/>
          <w:sz w:val="24"/>
          <w:szCs w:val="24"/>
        </w:rPr>
      </w:pPr>
      <w:r w:rsidRPr="006C2661">
        <w:rPr>
          <w:bCs/>
          <w:sz w:val="24"/>
          <w:szCs w:val="24"/>
        </w:rPr>
        <w:t xml:space="preserve">nell’osservanza delle disposizioni di cui alla L. 6 novembre 2012, n. 190, recante «Disposizioni per la prevenzione e la repressione della corruzione e dell’illegalità della Pubblica Amministrazione», </w:t>
      </w:r>
    </w:p>
    <w:p w14:paraId="39696DFF" w14:textId="77777777" w:rsidR="007C6BAC" w:rsidRPr="006C2661" w:rsidRDefault="007C6BAC" w:rsidP="007C6BAC">
      <w:pPr>
        <w:tabs>
          <w:tab w:val="left" w:pos="1560"/>
        </w:tabs>
        <w:spacing w:line="276" w:lineRule="auto"/>
        <w:jc w:val="center"/>
        <w:rPr>
          <w:b/>
          <w:bCs/>
          <w:sz w:val="24"/>
          <w:szCs w:val="24"/>
        </w:rPr>
      </w:pPr>
      <w:r w:rsidRPr="006C2661">
        <w:rPr>
          <w:b/>
          <w:bCs/>
          <w:sz w:val="24"/>
          <w:szCs w:val="24"/>
        </w:rPr>
        <w:lastRenderedPageBreak/>
        <w:t>DETERMINA</w:t>
      </w:r>
    </w:p>
    <w:p w14:paraId="1CADA2E2" w14:textId="77777777" w:rsidR="007C6BAC" w:rsidRPr="006C2661" w:rsidRDefault="007C6BAC" w:rsidP="007C6BAC">
      <w:pPr>
        <w:tabs>
          <w:tab w:val="left" w:pos="1560"/>
        </w:tabs>
        <w:spacing w:line="276" w:lineRule="auto"/>
        <w:jc w:val="both"/>
        <w:rPr>
          <w:bCs/>
          <w:sz w:val="24"/>
          <w:szCs w:val="24"/>
        </w:rPr>
      </w:pPr>
      <w:r w:rsidRPr="006C2661">
        <w:rPr>
          <w:bCs/>
          <w:sz w:val="24"/>
          <w:szCs w:val="24"/>
        </w:rPr>
        <w:t>Per i motivi espressi nella premessa, che si intendono integralmente richiamati:</w:t>
      </w:r>
    </w:p>
    <w:p w14:paraId="76554DDB" w14:textId="43AAF631" w:rsidR="00F8336A" w:rsidRDefault="007C6BAC" w:rsidP="005E4BF5">
      <w:pPr>
        <w:tabs>
          <w:tab w:val="left" w:pos="993"/>
        </w:tabs>
        <w:spacing w:line="276" w:lineRule="auto"/>
        <w:jc w:val="both"/>
        <w:rPr>
          <w:color w:val="000000"/>
          <w:sz w:val="24"/>
          <w:szCs w:val="24"/>
        </w:rPr>
      </w:pPr>
      <w:r w:rsidRPr="006C2661">
        <w:rPr>
          <w:color w:val="000000"/>
          <w:sz w:val="24"/>
          <w:szCs w:val="24"/>
        </w:rPr>
        <w:t xml:space="preserve">di autorizzare, </w:t>
      </w:r>
      <w:r w:rsidRPr="006C2661">
        <w:rPr>
          <w:b/>
          <w:color w:val="000000"/>
          <w:sz w:val="24"/>
          <w:szCs w:val="24"/>
        </w:rPr>
        <w:t>ai sensi dell’art. 50, comma 1, lettera b) del D.Lgs. 36/2023</w:t>
      </w:r>
      <w:r w:rsidRPr="006C2661">
        <w:rPr>
          <w:color w:val="000000"/>
          <w:sz w:val="24"/>
          <w:szCs w:val="24"/>
        </w:rPr>
        <w:t xml:space="preserve"> l’affidamento diretto </w:t>
      </w:r>
      <w:r w:rsidR="00154C46" w:rsidRPr="006C2661">
        <w:rPr>
          <w:color w:val="000000"/>
          <w:sz w:val="24"/>
          <w:szCs w:val="24"/>
        </w:rPr>
        <w:t xml:space="preserve">per </w:t>
      </w:r>
      <w:r w:rsidR="00402885">
        <w:rPr>
          <w:color w:val="000000"/>
          <w:sz w:val="24"/>
          <w:szCs w:val="24"/>
        </w:rPr>
        <w:t>l’acquisto di</w:t>
      </w:r>
      <w:r w:rsidR="00F8336A">
        <w:rPr>
          <w:color w:val="000000"/>
          <w:sz w:val="24"/>
          <w:szCs w:val="24"/>
        </w:rPr>
        <w:t>:</w:t>
      </w:r>
    </w:p>
    <w:p w14:paraId="6FF39F85"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n.1 toner comp. Oki MB471</w:t>
      </w:r>
    </w:p>
    <w:p w14:paraId="703BB197"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n.1 toner Canon 2520</w:t>
      </w:r>
    </w:p>
    <w:p w14:paraId="3D18ECDC"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 3 vi di rete cat. 5 mt.3,</w:t>
      </w:r>
    </w:p>
    <w:p w14:paraId="00438945"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e di fare della manutenzione su dei PC della segreteria e del dirigente scolastico come si seguito elencato:</w:t>
      </w:r>
    </w:p>
    <w:p w14:paraId="39F5CB46"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n.1 installazione e configurazione multifunzione OKI, </w:t>
      </w:r>
    </w:p>
    <w:p w14:paraId="2584008B"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n.1 installazione software per PC del Dirigente Scolastico, </w:t>
      </w:r>
    </w:p>
    <w:p w14:paraId="54159AA1"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n.1 installazione software e configurazione PC della segreteria,</w:t>
      </w:r>
    </w:p>
    <w:p w14:paraId="5BD9ECED"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n.1 istallazione un pc, installazione software e configurazione PC della segreteria,</w:t>
      </w:r>
    </w:p>
    <w:p w14:paraId="52632327" w14:textId="77777777" w:rsidR="00F8336A" w:rsidRP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 1 riparazione pc della segreteria e ripristino S.O.</w:t>
      </w:r>
    </w:p>
    <w:p w14:paraId="10B39291" w14:textId="40486DF4" w:rsidR="00F8336A" w:rsidRDefault="00F8336A" w:rsidP="00F8336A">
      <w:pPr>
        <w:tabs>
          <w:tab w:val="left" w:pos="993"/>
        </w:tabs>
        <w:spacing w:line="276" w:lineRule="auto"/>
        <w:jc w:val="both"/>
        <w:rPr>
          <w:color w:val="000000"/>
          <w:sz w:val="24"/>
          <w:szCs w:val="24"/>
        </w:rPr>
      </w:pPr>
      <w:r w:rsidRPr="00F8336A">
        <w:rPr>
          <w:color w:val="000000"/>
          <w:sz w:val="24"/>
          <w:szCs w:val="24"/>
        </w:rPr>
        <w:t xml:space="preserve"> n. 1 montaggio, installazione e collaudo</w:t>
      </w:r>
    </w:p>
    <w:p w14:paraId="4C4E8A5F" w14:textId="13E89F5D" w:rsidR="005E4BF5" w:rsidRPr="006C2661" w:rsidRDefault="00402885" w:rsidP="005E4BF5">
      <w:pPr>
        <w:tabs>
          <w:tab w:val="left" w:pos="993"/>
        </w:tabs>
        <w:spacing w:line="276" w:lineRule="auto"/>
        <w:jc w:val="both"/>
        <w:rPr>
          <w:sz w:val="24"/>
          <w:szCs w:val="24"/>
        </w:rPr>
      </w:pPr>
      <w:r>
        <w:rPr>
          <w:color w:val="000000"/>
          <w:sz w:val="24"/>
          <w:szCs w:val="24"/>
        </w:rPr>
        <w:t xml:space="preserve">alla ditta </w:t>
      </w:r>
      <w:r w:rsidR="00F8336A">
        <w:rPr>
          <w:color w:val="000000"/>
          <w:sz w:val="24"/>
          <w:szCs w:val="24"/>
        </w:rPr>
        <w:t xml:space="preserve">Firenze Giovanni Benitosita in via Vittorio veneto civ. 5/6 </w:t>
      </w:r>
      <w:r>
        <w:rPr>
          <w:color w:val="000000"/>
          <w:sz w:val="24"/>
          <w:szCs w:val="24"/>
        </w:rPr>
        <w:t xml:space="preserve"> –</w:t>
      </w:r>
      <w:r w:rsidR="00F8336A">
        <w:rPr>
          <w:color w:val="000000"/>
          <w:sz w:val="24"/>
          <w:szCs w:val="24"/>
        </w:rPr>
        <w:t xml:space="preserve"> 91022 CASTELVETRANO(TP) - </w:t>
      </w:r>
      <w:r>
        <w:rPr>
          <w:color w:val="000000"/>
          <w:sz w:val="24"/>
          <w:szCs w:val="24"/>
        </w:rPr>
        <w:t xml:space="preserve"> P.IVA </w:t>
      </w:r>
      <w:r w:rsidR="00F8336A">
        <w:rPr>
          <w:rStyle w:val="Enfasigrassetto"/>
          <w:color w:val="19191A"/>
          <w:sz w:val="24"/>
          <w:szCs w:val="24"/>
        </w:rPr>
        <w:t>01521460841</w:t>
      </w:r>
      <w:r w:rsidR="005E4BF5" w:rsidRPr="006C2661">
        <w:rPr>
          <w:color w:val="000000"/>
          <w:sz w:val="24"/>
          <w:szCs w:val="24"/>
        </w:rPr>
        <w:t>;</w:t>
      </w:r>
    </w:p>
    <w:p w14:paraId="7C1F4948" w14:textId="647AB2CC" w:rsidR="007C6BAC" w:rsidRPr="006C2661" w:rsidRDefault="007C6BAC" w:rsidP="007C6BAC">
      <w:pPr>
        <w:pStyle w:val="Default"/>
        <w:numPr>
          <w:ilvl w:val="0"/>
          <w:numId w:val="6"/>
        </w:numPr>
        <w:spacing w:line="276" w:lineRule="auto"/>
        <w:jc w:val="both"/>
        <w:rPr>
          <w:rFonts w:ascii="Times New Roman" w:hAnsi="Times New Roman" w:cs="Times New Roman"/>
        </w:rPr>
      </w:pPr>
      <w:r w:rsidRPr="006C2661">
        <w:rPr>
          <w:rFonts w:ascii="Times New Roman" w:hAnsi="Times New Roman" w:cs="Times New Roman"/>
        </w:rPr>
        <w:t>da assumere apposito impegno di spesa per una somma complessiva di €</w:t>
      </w:r>
      <w:r w:rsidR="005E4BF5" w:rsidRPr="006C2661">
        <w:rPr>
          <w:rFonts w:ascii="Times New Roman" w:hAnsi="Times New Roman" w:cs="Times New Roman"/>
        </w:rPr>
        <w:t xml:space="preserve"> </w:t>
      </w:r>
      <w:r w:rsidR="00F8336A">
        <w:rPr>
          <w:rFonts w:ascii="Times New Roman" w:hAnsi="Times New Roman" w:cs="Times New Roman"/>
        </w:rPr>
        <w:t>360,00</w:t>
      </w:r>
      <w:r w:rsidR="00402885">
        <w:rPr>
          <w:rFonts w:ascii="Times New Roman" w:hAnsi="Times New Roman" w:cs="Times New Roman"/>
        </w:rPr>
        <w:t xml:space="preserve"> + IVA</w:t>
      </w:r>
      <w:r w:rsidR="005E4BF5" w:rsidRPr="006C2661">
        <w:rPr>
          <w:rFonts w:ascii="Times New Roman" w:hAnsi="Times New Roman" w:cs="Times New Roman"/>
        </w:rPr>
        <w:t xml:space="preserve">, </w:t>
      </w:r>
      <w:r w:rsidRPr="006C2661">
        <w:rPr>
          <w:rFonts w:ascii="Times New Roman" w:hAnsi="Times New Roman" w:cs="Times New Roman"/>
        </w:rPr>
        <w:t xml:space="preserve"> da imputare sull’attività A0</w:t>
      </w:r>
      <w:r w:rsidR="005E4BF5" w:rsidRPr="006C2661">
        <w:rPr>
          <w:rFonts w:ascii="Times New Roman" w:hAnsi="Times New Roman" w:cs="Times New Roman"/>
        </w:rPr>
        <w:t>2</w:t>
      </w:r>
      <w:r w:rsidR="00154C46" w:rsidRPr="006C2661">
        <w:rPr>
          <w:rFonts w:ascii="Times New Roman" w:hAnsi="Times New Roman" w:cs="Times New Roman"/>
        </w:rPr>
        <w:t>.</w:t>
      </w:r>
      <w:r w:rsidR="005E4BF5" w:rsidRPr="006C2661">
        <w:rPr>
          <w:rFonts w:ascii="Times New Roman" w:hAnsi="Times New Roman" w:cs="Times New Roman"/>
        </w:rPr>
        <w:t>7</w:t>
      </w:r>
      <w:r w:rsidRPr="006C2661">
        <w:rPr>
          <w:rFonts w:ascii="Times New Roman" w:hAnsi="Times New Roman" w:cs="Times New Roman"/>
        </w:rPr>
        <w:t xml:space="preserve"> Funzionamento </w:t>
      </w:r>
      <w:r w:rsidR="005E4BF5" w:rsidRPr="006C2661">
        <w:rPr>
          <w:rFonts w:ascii="Times New Roman" w:hAnsi="Times New Roman" w:cs="Times New Roman"/>
        </w:rPr>
        <w:t xml:space="preserve">amministrativo </w:t>
      </w:r>
      <w:r w:rsidR="00154C46" w:rsidRPr="006C2661">
        <w:rPr>
          <w:rFonts w:ascii="Times New Roman" w:hAnsi="Times New Roman" w:cs="Times New Roman"/>
        </w:rPr>
        <w:t xml:space="preserve"> a carico della Regione</w:t>
      </w:r>
      <w:r w:rsidR="005E4BF5" w:rsidRPr="006C2661">
        <w:rPr>
          <w:rFonts w:ascii="Times New Roman" w:hAnsi="Times New Roman" w:cs="Times New Roman"/>
        </w:rPr>
        <w:t xml:space="preserve"> </w:t>
      </w:r>
      <w:r w:rsidRPr="006C2661">
        <w:rPr>
          <w:rFonts w:ascii="Times New Roman" w:hAnsi="Times New Roman" w:cs="Times New Roman"/>
        </w:rPr>
        <w:t xml:space="preserve">del Programma Annuale e.f. 2023;  </w:t>
      </w:r>
    </w:p>
    <w:p w14:paraId="574B4923" w14:textId="77777777" w:rsidR="007C6BAC" w:rsidRPr="006C2661" w:rsidRDefault="007C6BAC" w:rsidP="007C6BAC">
      <w:pPr>
        <w:pStyle w:val="Normale1"/>
        <w:numPr>
          <w:ilvl w:val="0"/>
          <w:numId w:val="5"/>
        </w:numPr>
        <w:pBdr>
          <w:top w:val="nil"/>
          <w:left w:val="nil"/>
          <w:bottom w:val="nil"/>
          <w:right w:val="nil"/>
          <w:between w:val="nil"/>
        </w:pBdr>
        <w:spacing w:line="236" w:lineRule="auto"/>
        <w:ind w:right="221"/>
        <w:rPr>
          <w:rFonts w:ascii="Times New Roman" w:hAnsi="Times New Roman" w:cs="Times New Roman"/>
          <w:sz w:val="24"/>
          <w:szCs w:val="24"/>
        </w:rPr>
      </w:pPr>
      <w:r w:rsidRPr="006C2661">
        <w:rPr>
          <w:rFonts w:ascii="Times New Roman" w:hAnsi="Times New Roman" w:cs="Times New Roman"/>
          <w:color w:val="000000"/>
          <w:sz w:val="24"/>
          <w:szCs w:val="24"/>
        </w:rPr>
        <w:t>di nominare il DS Maria Rosa Barone quale Responsabile Unico del Procedimento, ai sensi dell’art. 15 del Dlgs n.36/2023 e quale Direttore dell’Esecuzione, ai sensi degli artt. 114 del D.lgs 36/2023.</w:t>
      </w:r>
    </w:p>
    <w:p w14:paraId="7E41B8D3" w14:textId="77777777" w:rsidR="007C6BAC" w:rsidRPr="006C2661" w:rsidRDefault="007C6BAC" w:rsidP="007C6BAC">
      <w:pPr>
        <w:pStyle w:val="Normale1"/>
        <w:numPr>
          <w:ilvl w:val="0"/>
          <w:numId w:val="5"/>
        </w:numPr>
        <w:pBdr>
          <w:top w:val="nil"/>
          <w:left w:val="nil"/>
          <w:bottom w:val="nil"/>
          <w:right w:val="nil"/>
          <w:between w:val="nil"/>
        </w:pBdr>
        <w:spacing w:line="236" w:lineRule="auto"/>
        <w:ind w:right="221"/>
        <w:rPr>
          <w:rFonts w:ascii="Times New Roman" w:hAnsi="Times New Roman" w:cs="Times New Roman"/>
          <w:b/>
          <w:color w:val="000000"/>
          <w:sz w:val="24"/>
          <w:szCs w:val="24"/>
        </w:rPr>
      </w:pPr>
      <w:r w:rsidRPr="006C2661">
        <w:rPr>
          <w:rFonts w:ascii="Times New Roman" w:hAnsi="Times New Roman" w:cs="Times New Roman"/>
          <w:color w:val="000000"/>
          <w:sz w:val="24"/>
          <w:szCs w:val="24"/>
        </w:rPr>
        <w:t>che il presente provvedimento sarà pubblicato sul sito internet dell’Istituzione Scolastica ai sensi della normativa sulla trasparenza.</w:t>
      </w:r>
    </w:p>
    <w:p w14:paraId="3A5C732F" w14:textId="77777777" w:rsidR="007C6BAC" w:rsidRPr="006C2661" w:rsidRDefault="007C6BAC" w:rsidP="007C6BAC">
      <w:pPr>
        <w:pStyle w:val="Normale1"/>
        <w:pBdr>
          <w:top w:val="nil"/>
          <w:left w:val="nil"/>
          <w:bottom w:val="nil"/>
          <w:right w:val="nil"/>
          <w:between w:val="nil"/>
        </w:pBdr>
        <w:spacing w:line="236" w:lineRule="auto"/>
        <w:ind w:left="706" w:right="221"/>
        <w:rPr>
          <w:rFonts w:ascii="Times New Roman" w:eastAsia="Times New Roman" w:hAnsi="Times New Roman" w:cs="Times New Roman"/>
          <w:b/>
          <w:color w:val="000000"/>
          <w:sz w:val="24"/>
          <w:szCs w:val="24"/>
        </w:rPr>
      </w:pPr>
    </w:p>
    <w:p w14:paraId="07BBA7B9" w14:textId="77777777" w:rsidR="007C6BAC" w:rsidRPr="006C2661" w:rsidRDefault="007C6BAC" w:rsidP="007C6BAC">
      <w:pPr>
        <w:pStyle w:val="Normale1"/>
        <w:pBdr>
          <w:top w:val="nil"/>
          <w:left w:val="nil"/>
          <w:bottom w:val="nil"/>
          <w:right w:val="nil"/>
          <w:between w:val="nil"/>
        </w:pBdr>
        <w:spacing w:line="236" w:lineRule="auto"/>
        <w:ind w:left="706" w:right="221"/>
        <w:jc w:val="right"/>
        <w:rPr>
          <w:rFonts w:ascii="Times New Roman" w:eastAsia="Times New Roman" w:hAnsi="Times New Roman" w:cs="Times New Roman"/>
          <w:b/>
          <w:color w:val="000000"/>
          <w:sz w:val="24"/>
          <w:szCs w:val="24"/>
        </w:rPr>
      </w:pPr>
    </w:p>
    <w:p w14:paraId="451E08EC" w14:textId="77777777" w:rsidR="007C6BAC" w:rsidRPr="006C2661" w:rsidRDefault="002A1FD3" w:rsidP="00F8336A">
      <w:pPr>
        <w:pStyle w:val="Normale1"/>
        <w:pBdr>
          <w:top w:val="nil"/>
          <w:left w:val="nil"/>
          <w:bottom w:val="nil"/>
          <w:right w:val="nil"/>
          <w:between w:val="nil"/>
        </w:pBdr>
        <w:spacing w:line="236" w:lineRule="auto"/>
        <w:ind w:left="706" w:right="221" w:firstLine="2"/>
        <w:jc w:val="right"/>
        <w:rPr>
          <w:rFonts w:ascii="Times New Roman" w:eastAsia="Times New Roman" w:hAnsi="Times New Roman" w:cs="Times New Roman"/>
          <w:b/>
          <w:color w:val="000000"/>
          <w:sz w:val="24"/>
          <w:szCs w:val="24"/>
        </w:rPr>
      </w:pPr>
      <w:r w:rsidRPr="006C2661">
        <w:rPr>
          <w:rFonts w:ascii="Times New Roman" w:eastAsia="Times New Roman" w:hAnsi="Times New Roman" w:cs="Times New Roman"/>
          <w:b/>
          <w:color w:val="000000"/>
          <w:sz w:val="24"/>
          <w:szCs w:val="24"/>
        </w:rPr>
        <w:t xml:space="preserve">                                                                      </w:t>
      </w:r>
      <w:r w:rsidR="007C6BAC" w:rsidRPr="006C2661">
        <w:rPr>
          <w:rFonts w:ascii="Times New Roman" w:eastAsia="Times New Roman" w:hAnsi="Times New Roman" w:cs="Times New Roman"/>
          <w:b/>
          <w:color w:val="000000"/>
          <w:sz w:val="24"/>
          <w:szCs w:val="24"/>
        </w:rPr>
        <w:t>Il Dirigente Scolastico</w:t>
      </w:r>
    </w:p>
    <w:p w14:paraId="2C491FBA" w14:textId="1A761082" w:rsidR="00EA60A4" w:rsidRPr="006C2661" w:rsidRDefault="00227B73" w:rsidP="002A1FD3">
      <w:pPr>
        <w:pStyle w:val="Intestazione"/>
        <w:tabs>
          <w:tab w:val="clear" w:pos="4818"/>
          <w:tab w:val="center" w:pos="709"/>
        </w:tabs>
        <w:jc w:val="both"/>
      </w:pPr>
      <w:r w:rsidRPr="006C2661">
        <w:tab/>
      </w:r>
      <w:r w:rsidR="00A479AC">
        <w:t xml:space="preserve"> </w:t>
      </w:r>
    </w:p>
    <w:p w14:paraId="0C52DBD2" w14:textId="77777777" w:rsidR="00EA60A4" w:rsidRPr="006C2661" w:rsidRDefault="00EA60A4" w:rsidP="00F8336A">
      <w:pPr>
        <w:autoSpaceDE w:val="0"/>
        <w:autoSpaceDN w:val="0"/>
        <w:adjustRightInd w:val="0"/>
        <w:ind w:left="4248" w:firstLine="708"/>
        <w:jc w:val="right"/>
        <w:rPr>
          <w:sz w:val="24"/>
          <w:szCs w:val="24"/>
        </w:rPr>
      </w:pPr>
      <w:r w:rsidRPr="006C2661">
        <w:rPr>
          <w:sz w:val="24"/>
          <w:szCs w:val="24"/>
        </w:rPr>
        <w:t xml:space="preserve">                    *Il Dirigente Scolastico</w:t>
      </w:r>
    </w:p>
    <w:p w14:paraId="61C7B212" w14:textId="77777777" w:rsidR="00EA60A4" w:rsidRPr="006C2661" w:rsidRDefault="00EA60A4" w:rsidP="00F8336A">
      <w:pPr>
        <w:autoSpaceDE w:val="0"/>
        <w:autoSpaceDN w:val="0"/>
        <w:adjustRightInd w:val="0"/>
        <w:ind w:left="4248" w:firstLine="708"/>
        <w:jc w:val="right"/>
        <w:rPr>
          <w:sz w:val="24"/>
          <w:szCs w:val="24"/>
        </w:rPr>
      </w:pPr>
      <w:r w:rsidRPr="006C2661">
        <w:rPr>
          <w:sz w:val="24"/>
          <w:szCs w:val="24"/>
        </w:rPr>
        <w:t xml:space="preserve">                   Prof.ssa Maria Rosa Barone</w:t>
      </w:r>
    </w:p>
    <w:p w14:paraId="450751E0" w14:textId="77777777" w:rsidR="00EA60A4" w:rsidRPr="006C2661" w:rsidRDefault="002A1FD3" w:rsidP="00F8336A">
      <w:pPr>
        <w:autoSpaceDE w:val="0"/>
        <w:autoSpaceDN w:val="0"/>
        <w:adjustRightInd w:val="0"/>
        <w:jc w:val="right"/>
        <w:rPr>
          <w:sz w:val="24"/>
          <w:szCs w:val="24"/>
        </w:rPr>
      </w:pPr>
      <w:r w:rsidRPr="006C2661">
        <w:rPr>
          <w:sz w:val="24"/>
          <w:szCs w:val="24"/>
        </w:rPr>
        <w:t xml:space="preserve">                 </w:t>
      </w:r>
      <w:r w:rsidRPr="006C2661">
        <w:rPr>
          <w:sz w:val="24"/>
          <w:szCs w:val="24"/>
        </w:rPr>
        <w:tab/>
      </w:r>
      <w:r w:rsidRPr="006C2661">
        <w:rPr>
          <w:sz w:val="24"/>
          <w:szCs w:val="24"/>
        </w:rPr>
        <w:tab/>
      </w:r>
      <w:r w:rsidR="00C3540E">
        <w:rPr>
          <w:sz w:val="24"/>
          <w:szCs w:val="24"/>
        </w:rPr>
        <w:tab/>
      </w:r>
      <w:r w:rsidR="00EA60A4" w:rsidRPr="006C2661">
        <w:rPr>
          <w:sz w:val="24"/>
          <w:szCs w:val="24"/>
        </w:rPr>
        <w:t>* La firma autografa è omessa ai sensi dell’art.3 D.Lgs 39/1993</w:t>
      </w:r>
    </w:p>
    <w:p w14:paraId="44DCE973" w14:textId="77777777" w:rsidR="00EA60A4" w:rsidRPr="006C2661" w:rsidRDefault="00EA60A4" w:rsidP="00F8336A">
      <w:pPr>
        <w:autoSpaceDE w:val="0"/>
        <w:autoSpaceDN w:val="0"/>
        <w:adjustRightInd w:val="0"/>
        <w:jc w:val="right"/>
        <w:rPr>
          <w:sz w:val="24"/>
          <w:szCs w:val="24"/>
        </w:rPr>
      </w:pPr>
    </w:p>
    <w:p w14:paraId="69F4A9E8" w14:textId="77777777" w:rsidR="00200EC8" w:rsidRDefault="007C6BAC" w:rsidP="00EA60A4">
      <w:pPr>
        <w:pStyle w:val="Intestazione"/>
        <w:tabs>
          <w:tab w:val="clear" w:pos="4818"/>
          <w:tab w:val="center" w:pos="709"/>
        </w:tabs>
        <w:jc w:val="both"/>
      </w:pPr>
      <w:r w:rsidRPr="006C2661">
        <w:tab/>
      </w:r>
    </w:p>
    <w:p w14:paraId="6A270DE8" w14:textId="77777777" w:rsidR="00C3540E" w:rsidRDefault="00C3540E" w:rsidP="00EA60A4">
      <w:pPr>
        <w:pStyle w:val="Intestazione"/>
        <w:tabs>
          <w:tab w:val="clear" w:pos="4818"/>
          <w:tab w:val="center" w:pos="709"/>
        </w:tabs>
        <w:jc w:val="both"/>
      </w:pPr>
    </w:p>
    <w:p w14:paraId="774D7B4F" w14:textId="77777777" w:rsidR="00C3540E" w:rsidRDefault="00C3540E" w:rsidP="00EA60A4">
      <w:pPr>
        <w:pStyle w:val="Intestazione"/>
        <w:tabs>
          <w:tab w:val="clear" w:pos="4818"/>
          <w:tab w:val="center" w:pos="709"/>
        </w:tabs>
        <w:jc w:val="both"/>
      </w:pPr>
    </w:p>
    <w:p w14:paraId="72807377" w14:textId="77777777" w:rsidR="00C3540E" w:rsidRDefault="00C3540E" w:rsidP="00EA60A4">
      <w:pPr>
        <w:pStyle w:val="Intestazione"/>
        <w:tabs>
          <w:tab w:val="clear" w:pos="4818"/>
          <w:tab w:val="center" w:pos="709"/>
        </w:tabs>
        <w:jc w:val="both"/>
      </w:pPr>
    </w:p>
    <w:p w14:paraId="3C85569C" w14:textId="77777777" w:rsidR="00C3540E" w:rsidRDefault="00C3540E" w:rsidP="00EA60A4">
      <w:pPr>
        <w:pStyle w:val="Intestazione"/>
        <w:tabs>
          <w:tab w:val="clear" w:pos="4818"/>
          <w:tab w:val="center" w:pos="709"/>
        </w:tabs>
        <w:jc w:val="both"/>
      </w:pPr>
    </w:p>
    <w:p w14:paraId="62586C85" w14:textId="77777777" w:rsidR="00C3540E" w:rsidRDefault="00C3540E" w:rsidP="00EA60A4">
      <w:pPr>
        <w:pStyle w:val="Intestazione"/>
        <w:tabs>
          <w:tab w:val="clear" w:pos="4818"/>
          <w:tab w:val="center" w:pos="709"/>
        </w:tabs>
        <w:jc w:val="both"/>
      </w:pPr>
    </w:p>
    <w:p w14:paraId="75481FF3" w14:textId="77777777" w:rsidR="00C3540E" w:rsidRDefault="00C3540E" w:rsidP="00EA60A4">
      <w:pPr>
        <w:pStyle w:val="Intestazione"/>
        <w:tabs>
          <w:tab w:val="clear" w:pos="4818"/>
          <w:tab w:val="center" w:pos="709"/>
        </w:tabs>
        <w:jc w:val="both"/>
      </w:pPr>
    </w:p>
    <w:p w14:paraId="6AFEB439" w14:textId="77777777" w:rsidR="00C3540E" w:rsidRDefault="00C3540E" w:rsidP="00EA60A4">
      <w:pPr>
        <w:pStyle w:val="Intestazione"/>
        <w:tabs>
          <w:tab w:val="clear" w:pos="4818"/>
          <w:tab w:val="center" w:pos="709"/>
        </w:tabs>
        <w:jc w:val="both"/>
      </w:pPr>
    </w:p>
    <w:p w14:paraId="4FDB2BA3" w14:textId="77777777" w:rsidR="00C3540E" w:rsidRDefault="00C3540E" w:rsidP="00EA60A4">
      <w:pPr>
        <w:pStyle w:val="Intestazione"/>
        <w:tabs>
          <w:tab w:val="clear" w:pos="4818"/>
          <w:tab w:val="center" w:pos="709"/>
        </w:tabs>
        <w:jc w:val="both"/>
      </w:pPr>
    </w:p>
    <w:p w14:paraId="2625DDAA" w14:textId="77777777" w:rsidR="00C3540E" w:rsidRDefault="00C3540E" w:rsidP="00EA60A4">
      <w:pPr>
        <w:pStyle w:val="Intestazione"/>
        <w:tabs>
          <w:tab w:val="clear" w:pos="4818"/>
          <w:tab w:val="center" w:pos="709"/>
        </w:tabs>
        <w:jc w:val="both"/>
      </w:pPr>
    </w:p>
    <w:p w14:paraId="15B5873F" w14:textId="77777777" w:rsidR="00C3540E" w:rsidRDefault="00C3540E" w:rsidP="00EA60A4">
      <w:pPr>
        <w:pStyle w:val="Intestazione"/>
        <w:tabs>
          <w:tab w:val="clear" w:pos="4818"/>
          <w:tab w:val="center" w:pos="709"/>
        </w:tabs>
        <w:jc w:val="both"/>
      </w:pPr>
    </w:p>
    <w:p w14:paraId="422AF272" w14:textId="77777777" w:rsidR="00C3540E" w:rsidRDefault="00C3540E" w:rsidP="00EA60A4">
      <w:pPr>
        <w:pStyle w:val="Intestazione"/>
        <w:tabs>
          <w:tab w:val="clear" w:pos="4818"/>
          <w:tab w:val="center" w:pos="709"/>
        </w:tabs>
        <w:jc w:val="both"/>
      </w:pPr>
    </w:p>
    <w:p w14:paraId="1B2EB72B" w14:textId="77777777" w:rsidR="00C3540E" w:rsidRDefault="00C3540E" w:rsidP="00EA60A4">
      <w:pPr>
        <w:pStyle w:val="Intestazione"/>
        <w:tabs>
          <w:tab w:val="clear" w:pos="4818"/>
          <w:tab w:val="center" w:pos="709"/>
        </w:tabs>
        <w:jc w:val="both"/>
      </w:pPr>
    </w:p>
    <w:p w14:paraId="6A35B9DF" w14:textId="77777777" w:rsidR="00C3540E" w:rsidRDefault="00C3540E" w:rsidP="00EA60A4">
      <w:pPr>
        <w:pStyle w:val="Intestazione"/>
        <w:tabs>
          <w:tab w:val="clear" w:pos="4818"/>
          <w:tab w:val="center" w:pos="709"/>
        </w:tabs>
        <w:jc w:val="both"/>
      </w:pPr>
    </w:p>
    <w:p w14:paraId="2A288444" w14:textId="77777777" w:rsidR="00C3540E" w:rsidRDefault="00C3540E" w:rsidP="00EA60A4">
      <w:pPr>
        <w:pStyle w:val="Intestazione"/>
        <w:tabs>
          <w:tab w:val="clear" w:pos="4818"/>
          <w:tab w:val="center" w:pos="709"/>
        </w:tabs>
        <w:jc w:val="both"/>
      </w:pPr>
    </w:p>
    <w:sectPr w:rsidR="00C3540E" w:rsidSect="00061BB1">
      <w:pgSz w:w="11906" w:h="16838"/>
      <w:pgMar w:top="53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30DF" w14:textId="77777777" w:rsidR="00A118F6" w:rsidRDefault="00A118F6" w:rsidP="00061BB1">
      <w:r>
        <w:separator/>
      </w:r>
    </w:p>
  </w:endnote>
  <w:endnote w:type="continuationSeparator" w:id="0">
    <w:p w14:paraId="5DA02763" w14:textId="77777777" w:rsidR="00A118F6" w:rsidRDefault="00A118F6" w:rsidP="0006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AFFF" w14:textId="77777777" w:rsidR="00A118F6" w:rsidRDefault="00A118F6" w:rsidP="00061BB1">
      <w:r>
        <w:separator/>
      </w:r>
    </w:p>
  </w:footnote>
  <w:footnote w:type="continuationSeparator" w:id="0">
    <w:p w14:paraId="26581A1A" w14:textId="77777777" w:rsidR="00A118F6" w:rsidRDefault="00A118F6" w:rsidP="0006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12CC902"/>
    <w:lvl w:ilvl="0">
      <w:numFmt w:val="bullet"/>
      <w:lvlText w:val="*"/>
      <w:lvlJc w:val="left"/>
    </w:lvl>
  </w:abstractNum>
  <w:abstractNum w:abstractNumId="1" w15:restartNumberingAfterBreak="0">
    <w:nsid w:val="29874C55"/>
    <w:multiLevelType w:val="hybridMultilevel"/>
    <w:tmpl w:val="2422B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6D7324"/>
    <w:multiLevelType w:val="multilevel"/>
    <w:tmpl w:val="E0F6FA52"/>
    <w:lvl w:ilvl="0">
      <w:start w:val="1"/>
      <w:numFmt w:val="bullet"/>
      <w:lvlText w:val="●"/>
      <w:lvlJc w:val="left"/>
      <w:pPr>
        <w:ind w:left="706" w:hanging="360"/>
      </w:pPr>
      <w:rPr>
        <w:rFonts w:ascii="Noto Sans Symbols" w:eastAsia="Noto Sans Symbols" w:hAnsi="Noto Sans Symbols" w:cs="Noto Sans Symbols"/>
      </w:rPr>
    </w:lvl>
    <w:lvl w:ilvl="1">
      <w:start w:val="1"/>
      <w:numFmt w:val="bullet"/>
      <w:lvlText w:val="o"/>
      <w:lvlJc w:val="left"/>
      <w:pPr>
        <w:ind w:left="1426" w:hanging="360"/>
      </w:pPr>
      <w:rPr>
        <w:rFonts w:ascii="Courier New" w:eastAsia="Courier New" w:hAnsi="Courier New" w:cs="Courier New"/>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3" w15:restartNumberingAfterBreak="0">
    <w:nsid w:val="3CF11B06"/>
    <w:multiLevelType w:val="hybridMultilevel"/>
    <w:tmpl w:val="FD5C4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8261EF"/>
    <w:multiLevelType w:val="hybridMultilevel"/>
    <w:tmpl w:val="A35C8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715915"/>
    <w:multiLevelType w:val="singleLevel"/>
    <w:tmpl w:val="67D60528"/>
    <w:lvl w:ilvl="0">
      <w:numFmt w:val="bullet"/>
      <w:lvlText w:val="-"/>
      <w:lvlJc w:val="left"/>
      <w:pPr>
        <w:tabs>
          <w:tab w:val="num" w:pos="360"/>
        </w:tabs>
        <w:ind w:left="360" w:hanging="360"/>
      </w:pPr>
      <w:rPr>
        <w:rFonts w:ascii="Times New Roman" w:hAnsi="Times New Roman" w:cs="Times New Roman" w:hint="default"/>
      </w:rPr>
    </w:lvl>
  </w:abstractNum>
  <w:num w:numId="1">
    <w:abstractNumId w:val="5"/>
  </w:num>
  <w:num w:numId="2">
    <w:abstractNumId w:val="0"/>
    <w:lvlOverride w:ilvl="0">
      <w:lvl w:ilvl="0">
        <w:start w:val="65535"/>
        <w:numFmt w:val="bullet"/>
        <w:lvlText w:val="•"/>
        <w:lvlJc w:val="left"/>
        <w:pPr>
          <w:ind w:left="720" w:hanging="360"/>
        </w:pPr>
        <w:rPr>
          <w:rFonts w:ascii="Arial" w:hAnsi="Arial" w:cs="Arial" w:hint="default"/>
        </w:rPr>
      </w:lvl>
    </w:lvlOverride>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0A"/>
    <w:rsid w:val="00003DB0"/>
    <w:rsid w:val="00004528"/>
    <w:rsid w:val="00006849"/>
    <w:rsid w:val="0001093E"/>
    <w:rsid w:val="0001190C"/>
    <w:rsid w:val="0001229C"/>
    <w:rsid w:val="00014F76"/>
    <w:rsid w:val="00020064"/>
    <w:rsid w:val="00032646"/>
    <w:rsid w:val="0003450A"/>
    <w:rsid w:val="00036FC7"/>
    <w:rsid w:val="00037658"/>
    <w:rsid w:val="0005150F"/>
    <w:rsid w:val="00057334"/>
    <w:rsid w:val="00060CC2"/>
    <w:rsid w:val="00061BB1"/>
    <w:rsid w:val="00067EAB"/>
    <w:rsid w:val="00074EBC"/>
    <w:rsid w:val="000764A2"/>
    <w:rsid w:val="0008006A"/>
    <w:rsid w:val="0008169C"/>
    <w:rsid w:val="000833ED"/>
    <w:rsid w:val="00087F58"/>
    <w:rsid w:val="00094AC6"/>
    <w:rsid w:val="000A0458"/>
    <w:rsid w:val="000A4E03"/>
    <w:rsid w:val="000A690C"/>
    <w:rsid w:val="000B1153"/>
    <w:rsid w:val="000C7F6A"/>
    <w:rsid w:val="000E4C46"/>
    <w:rsid w:val="000F0E7D"/>
    <w:rsid w:val="000F20B8"/>
    <w:rsid w:val="000F3F7A"/>
    <w:rsid w:val="00100286"/>
    <w:rsid w:val="00105C06"/>
    <w:rsid w:val="001164E0"/>
    <w:rsid w:val="00120D09"/>
    <w:rsid w:val="00121351"/>
    <w:rsid w:val="001248C1"/>
    <w:rsid w:val="001375EA"/>
    <w:rsid w:val="00137C61"/>
    <w:rsid w:val="001420E9"/>
    <w:rsid w:val="0014471D"/>
    <w:rsid w:val="00144997"/>
    <w:rsid w:val="00146D59"/>
    <w:rsid w:val="001472A9"/>
    <w:rsid w:val="0015370F"/>
    <w:rsid w:val="00154C46"/>
    <w:rsid w:val="001566CD"/>
    <w:rsid w:val="001613BA"/>
    <w:rsid w:val="001627FF"/>
    <w:rsid w:val="00172988"/>
    <w:rsid w:val="00173C0A"/>
    <w:rsid w:val="00181245"/>
    <w:rsid w:val="00183A33"/>
    <w:rsid w:val="00194637"/>
    <w:rsid w:val="001B692D"/>
    <w:rsid w:val="001C0638"/>
    <w:rsid w:val="001D0DB2"/>
    <w:rsid w:val="001D2C48"/>
    <w:rsid w:val="001D39ED"/>
    <w:rsid w:val="001F4BC5"/>
    <w:rsid w:val="001F6693"/>
    <w:rsid w:val="00200B18"/>
    <w:rsid w:val="00200EC8"/>
    <w:rsid w:val="00204B0A"/>
    <w:rsid w:val="00206FE0"/>
    <w:rsid w:val="00216B85"/>
    <w:rsid w:val="00227B73"/>
    <w:rsid w:val="00235364"/>
    <w:rsid w:val="002409E1"/>
    <w:rsid w:val="002429C5"/>
    <w:rsid w:val="00245714"/>
    <w:rsid w:val="0024709A"/>
    <w:rsid w:val="00247294"/>
    <w:rsid w:val="00254972"/>
    <w:rsid w:val="00255CE3"/>
    <w:rsid w:val="00264A22"/>
    <w:rsid w:val="00265C99"/>
    <w:rsid w:val="00266F50"/>
    <w:rsid w:val="0026725C"/>
    <w:rsid w:val="002774B5"/>
    <w:rsid w:val="00280618"/>
    <w:rsid w:val="0028203F"/>
    <w:rsid w:val="00291370"/>
    <w:rsid w:val="00291389"/>
    <w:rsid w:val="00291A3E"/>
    <w:rsid w:val="002967A7"/>
    <w:rsid w:val="002A1FD3"/>
    <w:rsid w:val="002B2719"/>
    <w:rsid w:val="002B4F68"/>
    <w:rsid w:val="002B6A56"/>
    <w:rsid w:val="002C378E"/>
    <w:rsid w:val="002C37FB"/>
    <w:rsid w:val="002D0E6F"/>
    <w:rsid w:val="002D11C1"/>
    <w:rsid w:val="002E599B"/>
    <w:rsid w:val="002F193E"/>
    <w:rsid w:val="00303A01"/>
    <w:rsid w:val="00306071"/>
    <w:rsid w:val="00306EF9"/>
    <w:rsid w:val="00307BA8"/>
    <w:rsid w:val="003163DB"/>
    <w:rsid w:val="00316D07"/>
    <w:rsid w:val="0033145A"/>
    <w:rsid w:val="00337842"/>
    <w:rsid w:val="003418EE"/>
    <w:rsid w:val="00370FF8"/>
    <w:rsid w:val="00381604"/>
    <w:rsid w:val="003913BF"/>
    <w:rsid w:val="0039297D"/>
    <w:rsid w:val="00394E4F"/>
    <w:rsid w:val="003B713B"/>
    <w:rsid w:val="003B7384"/>
    <w:rsid w:val="003C69A5"/>
    <w:rsid w:val="003C7B29"/>
    <w:rsid w:val="003E0089"/>
    <w:rsid w:val="003E187F"/>
    <w:rsid w:val="003E2EF4"/>
    <w:rsid w:val="003F1287"/>
    <w:rsid w:val="00402885"/>
    <w:rsid w:val="00412790"/>
    <w:rsid w:val="004204BF"/>
    <w:rsid w:val="004234B1"/>
    <w:rsid w:val="004302EA"/>
    <w:rsid w:val="00436815"/>
    <w:rsid w:val="00441CA9"/>
    <w:rsid w:val="00460E5B"/>
    <w:rsid w:val="004719AB"/>
    <w:rsid w:val="00481EBA"/>
    <w:rsid w:val="004850AC"/>
    <w:rsid w:val="004860B0"/>
    <w:rsid w:val="004874A0"/>
    <w:rsid w:val="004914E8"/>
    <w:rsid w:val="00497607"/>
    <w:rsid w:val="004A491A"/>
    <w:rsid w:val="004A5D0B"/>
    <w:rsid w:val="004B3995"/>
    <w:rsid w:val="004B3FD4"/>
    <w:rsid w:val="004B70AB"/>
    <w:rsid w:val="004C64E2"/>
    <w:rsid w:val="004D15A0"/>
    <w:rsid w:val="004F08F0"/>
    <w:rsid w:val="004F1BFB"/>
    <w:rsid w:val="004F3E07"/>
    <w:rsid w:val="004F4F9A"/>
    <w:rsid w:val="0050019B"/>
    <w:rsid w:val="00505875"/>
    <w:rsid w:val="00510515"/>
    <w:rsid w:val="00511B47"/>
    <w:rsid w:val="0051300B"/>
    <w:rsid w:val="005130C8"/>
    <w:rsid w:val="00515752"/>
    <w:rsid w:val="00520BED"/>
    <w:rsid w:val="005241D1"/>
    <w:rsid w:val="00525EAD"/>
    <w:rsid w:val="00530DD9"/>
    <w:rsid w:val="0053109D"/>
    <w:rsid w:val="005329DF"/>
    <w:rsid w:val="00535A16"/>
    <w:rsid w:val="00537328"/>
    <w:rsid w:val="00540838"/>
    <w:rsid w:val="0054194C"/>
    <w:rsid w:val="0054486C"/>
    <w:rsid w:val="005462A0"/>
    <w:rsid w:val="005527C4"/>
    <w:rsid w:val="00554A1D"/>
    <w:rsid w:val="00556A9D"/>
    <w:rsid w:val="00567522"/>
    <w:rsid w:val="005716F6"/>
    <w:rsid w:val="0057405C"/>
    <w:rsid w:val="005756A4"/>
    <w:rsid w:val="00583971"/>
    <w:rsid w:val="00585158"/>
    <w:rsid w:val="005901AC"/>
    <w:rsid w:val="00591416"/>
    <w:rsid w:val="00592878"/>
    <w:rsid w:val="00593F67"/>
    <w:rsid w:val="00596587"/>
    <w:rsid w:val="005A0732"/>
    <w:rsid w:val="005A0EAA"/>
    <w:rsid w:val="005A2D7A"/>
    <w:rsid w:val="005A3D0B"/>
    <w:rsid w:val="005B0AB6"/>
    <w:rsid w:val="005B30FC"/>
    <w:rsid w:val="005B6404"/>
    <w:rsid w:val="005B6666"/>
    <w:rsid w:val="005C7768"/>
    <w:rsid w:val="005D119D"/>
    <w:rsid w:val="005D5B9F"/>
    <w:rsid w:val="005E4BF5"/>
    <w:rsid w:val="005E6B19"/>
    <w:rsid w:val="005F4B5E"/>
    <w:rsid w:val="00605F4F"/>
    <w:rsid w:val="00606605"/>
    <w:rsid w:val="00607978"/>
    <w:rsid w:val="00615E0C"/>
    <w:rsid w:val="00622EA3"/>
    <w:rsid w:val="00623380"/>
    <w:rsid w:val="006242E7"/>
    <w:rsid w:val="0063373F"/>
    <w:rsid w:val="00641057"/>
    <w:rsid w:val="00652F40"/>
    <w:rsid w:val="006609F7"/>
    <w:rsid w:val="006610E2"/>
    <w:rsid w:val="006621CA"/>
    <w:rsid w:val="006635E7"/>
    <w:rsid w:val="0066435E"/>
    <w:rsid w:val="00664A24"/>
    <w:rsid w:val="0067372A"/>
    <w:rsid w:val="00674AE5"/>
    <w:rsid w:val="00676C51"/>
    <w:rsid w:val="00677C45"/>
    <w:rsid w:val="006923C7"/>
    <w:rsid w:val="006B0468"/>
    <w:rsid w:val="006C16EF"/>
    <w:rsid w:val="006C2661"/>
    <w:rsid w:val="006D69C3"/>
    <w:rsid w:val="006D7678"/>
    <w:rsid w:val="006D7BE6"/>
    <w:rsid w:val="006E0017"/>
    <w:rsid w:val="006E41ED"/>
    <w:rsid w:val="006F1599"/>
    <w:rsid w:val="006F587C"/>
    <w:rsid w:val="00706884"/>
    <w:rsid w:val="00712270"/>
    <w:rsid w:val="007242D1"/>
    <w:rsid w:val="0073591E"/>
    <w:rsid w:val="00736A56"/>
    <w:rsid w:val="007372DB"/>
    <w:rsid w:val="007425B2"/>
    <w:rsid w:val="007508BC"/>
    <w:rsid w:val="00753831"/>
    <w:rsid w:val="00764583"/>
    <w:rsid w:val="007712BC"/>
    <w:rsid w:val="00785FEC"/>
    <w:rsid w:val="007914BA"/>
    <w:rsid w:val="00792E9C"/>
    <w:rsid w:val="007C0E64"/>
    <w:rsid w:val="007C6BAC"/>
    <w:rsid w:val="007D3611"/>
    <w:rsid w:val="007D73AE"/>
    <w:rsid w:val="007E112A"/>
    <w:rsid w:val="007E40B9"/>
    <w:rsid w:val="007E575B"/>
    <w:rsid w:val="007E5A55"/>
    <w:rsid w:val="007E5EC2"/>
    <w:rsid w:val="007F4A00"/>
    <w:rsid w:val="007F697A"/>
    <w:rsid w:val="00813E68"/>
    <w:rsid w:val="0081544E"/>
    <w:rsid w:val="00824E2C"/>
    <w:rsid w:val="00830025"/>
    <w:rsid w:val="00844B66"/>
    <w:rsid w:val="00852E2F"/>
    <w:rsid w:val="00852F49"/>
    <w:rsid w:val="0085768C"/>
    <w:rsid w:val="00860521"/>
    <w:rsid w:val="00876D19"/>
    <w:rsid w:val="008773FF"/>
    <w:rsid w:val="00877AD7"/>
    <w:rsid w:val="008832F9"/>
    <w:rsid w:val="00886443"/>
    <w:rsid w:val="008900CB"/>
    <w:rsid w:val="00890836"/>
    <w:rsid w:val="00892087"/>
    <w:rsid w:val="00894455"/>
    <w:rsid w:val="008A40B9"/>
    <w:rsid w:val="008C3094"/>
    <w:rsid w:val="008C3BE0"/>
    <w:rsid w:val="008F0C8D"/>
    <w:rsid w:val="008F719E"/>
    <w:rsid w:val="009041AE"/>
    <w:rsid w:val="009129D2"/>
    <w:rsid w:val="00913612"/>
    <w:rsid w:val="00917AE9"/>
    <w:rsid w:val="0093043A"/>
    <w:rsid w:val="00930557"/>
    <w:rsid w:val="009336BF"/>
    <w:rsid w:val="009425FE"/>
    <w:rsid w:val="00947E02"/>
    <w:rsid w:val="0096763A"/>
    <w:rsid w:val="00972B9A"/>
    <w:rsid w:val="00984DDD"/>
    <w:rsid w:val="0098523D"/>
    <w:rsid w:val="00994EEE"/>
    <w:rsid w:val="00995917"/>
    <w:rsid w:val="00996CDB"/>
    <w:rsid w:val="009B1CEF"/>
    <w:rsid w:val="009B7F78"/>
    <w:rsid w:val="009C3D5A"/>
    <w:rsid w:val="009D3A98"/>
    <w:rsid w:val="009E053A"/>
    <w:rsid w:val="009F474B"/>
    <w:rsid w:val="00A01D04"/>
    <w:rsid w:val="00A04F02"/>
    <w:rsid w:val="00A0668C"/>
    <w:rsid w:val="00A118F6"/>
    <w:rsid w:val="00A11E3A"/>
    <w:rsid w:val="00A37E40"/>
    <w:rsid w:val="00A47241"/>
    <w:rsid w:val="00A479AC"/>
    <w:rsid w:val="00A52AEE"/>
    <w:rsid w:val="00A60BC7"/>
    <w:rsid w:val="00A6110A"/>
    <w:rsid w:val="00A719F0"/>
    <w:rsid w:val="00A740A7"/>
    <w:rsid w:val="00A76041"/>
    <w:rsid w:val="00A82E10"/>
    <w:rsid w:val="00A8310E"/>
    <w:rsid w:val="00A909A2"/>
    <w:rsid w:val="00A92495"/>
    <w:rsid w:val="00A92731"/>
    <w:rsid w:val="00A92905"/>
    <w:rsid w:val="00A945B7"/>
    <w:rsid w:val="00AB0415"/>
    <w:rsid w:val="00AB2E66"/>
    <w:rsid w:val="00AB43FE"/>
    <w:rsid w:val="00AB5AA0"/>
    <w:rsid w:val="00AB7A74"/>
    <w:rsid w:val="00AE057A"/>
    <w:rsid w:val="00AE6976"/>
    <w:rsid w:val="00AF23BA"/>
    <w:rsid w:val="00B01FD6"/>
    <w:rsid w:val="00B03C7C"/>
    <w:rsid w:val="00B23F26"/>
    <w:rsid w:val="00B265AB"/>
    <w:rsid w:val="00B32514"/>
    <w:rsid w:val="00B40E04"/>
    <w:rsid w:val="00B42931"/>
    <w:rsid w:val="00B62266"/>
    <w:rsid w:val="00B70711"/>
    <w:rsid w:val="00B73840"/>
    <w:rsid w:val="00B7669E"/>
    <w:rsid w:val="00B776D6"/>
    <w:rsid w:val="00B83B90"/>
    <w:rsid w:val="00BC226D"/>
    <w:rsid w:val="00BD3FCC"/>
    <w:rsid w:val="00BF2A3F"/>
    <w:rsid w:val="00BF3365"/>
    <w:rsid w:val="00BF54D5"/>
    <w:rsid w:val="00C000F0"/>
    <w:rsid w:val="00C10965"/>
    <w:rsid w:val="00C17D35"/>
    <w:rsid w:val="00C248D9"/>
    <w:rsid w:val="00C26A85"/>
    <w:rsid w:val="00C3540E"/>
    <w:rsid w:val="00C36112"/>
    <w:rsid w:val="00C408F3"/>
    <w:rsid w:val="00C40E16"/>
    <w:rsid w:val="00C51554"/>
    <w:rsid w:val="00C51F37"/>
    <w:rsid w:val="00C635C3"/>
    <w:rsid w:val="00C658EE"/>
    <w:rsid w:val="00C66D5E"/>
    <w:rsid w:val="00C728A7"/>
    <w:rsid w:val="00C7376A"/>
    <w:rsid w:val="00C9675A"/>
    <w:rsid w:val="00C96910"/>
    <w:rsid w:val="00C973EE"/>
    <w:rsid w:val="00CA0D5D"/>
    <w:rsid w:val="00CA51FF"/>
    <w:rsid w:val="00CB22C0"/>
    <w:rsid w:val="00CB390F"/>
    <w:rsid w:val="00CB6E89"/>
    <w:rsid w:val="00CE088A"/>
    <w:rsid w:val="00CE18E7"/>
    <w:rsid w:val="00CE6844"/>
    <w:rsid w:val="00D1147F"/>
    <w:rsid w:val="00D12DEB"/>
    <w:rsid w:val="00D17CB5"/>
    <w:rsid w:val="00D2005D"/>
    <w:rsid w:val="00D254FC"/>
    <w:rsid w:val="00D301A9"/>
    <w:rsid w:val="00D31872"/>
    <w:rsid w:val="00D35EA1"/>
    <w:rsid w:val="00D52C76"/>
    <w:rsid w:val="00D54B2E"/>
    <w:rsid w:val="00D60899"/>
    <w:rsid w:val="00D67EC0"/>
    <w:rsid w:val="00D726B7"/>
    <w:rsid w:val="00D75AEB"/>
    <w:rsid w:val="00D82073"/>
    <w:rsid w:val="00D8648B"/>
    <w:rsid w:val="00D91B7D"/>
    <w:rsid w:val="00D95875"/>
    <w:rsid w:val="00DA6D37"/>
    <w:rsid w:val="00DB18B6"/>
    <w:rsid w:val="00DB2972"/>
    <w:rsid w:val="00DC0533"/>
    <w:rsid w:val="00DC2C12"/>
    <w:rsid w:val="00DD7196"/>
    <w:rsid w:val="00DD7AF5"/>
    <w:rsid w:val="00DE0D05"/>
    <w:rsid w:val="00DE19ED"/>
    <w:rsid w:val="00DE5FB5"/>
    <w:rsid w:val="00DF0DDD"/>
    <w:rsid w:val="00DF2052"/>
    <w:rsid w:val="00DF4783"/>
    <w:rsid w:val="00E10ABC"/>
    <w:rsid w:val="00E10BF4"/>
    <w:rsid w:val="00E11EAD"/>
    <w:rsid w:val="00E2356E"/>
    <w:rsid w:val="00E31931"/>
    <w:rsid w:val="00E3455C"/>
    <w:rsid w:val="00E41357"/>
    <w:rsid w:val="00E43578"/>
    <w:rsid w:val="00E44322"/>
    <w:rsid w:val="00E53E20"/>
    <w:rsid w:val="00E61059"/>
    <w:rsid w:val="00E73D93"/>
    <w:rsid w:val="00E74708"/>
    <w:rsid w:val="00E7718D"/>
    <w:rsid w:val="00E801D3"/>
    <w:rsid w:val="00E8190B"/>
    <w:rsid w:val="00E9087F"/>
    <w:rsid w:val="00E90EC4"/>
    <w:rsid w:val="00E927FF"/>
    <w:rsid w:val="00EA60A4"/>
    <w:rsid w:val="00EA690C"/>
    <w:rsid w:val="00EB0A5C"/>
    <w:rsid w:val="00EB1768"/>
    <w:rsid w:val="00EB6BE8"/>
    <w:rsid w:val="00EC16DC"/>
    <w:rsid w:val="00EC206B"/>
    <w:rsid w:val="00EC2DDB"/>
    <w:rsid w:val="00EC66D1"/>
    <w:rsid w:val="00EE6FAE"/>
    <w:rsid w:val="00EE7A41"/>
    <w:rsid w:val="00EF00B5"/>
    <w:rsid w:val="00F01AB8"/>
    <w:rsid w:val="00F22261"/>
    <w:rsid w:val="00F26FCB"/>
    <w:rsid w:val="00F272F6"/>
    <w:rsid w:val="00F365FA"/>
    <w:rsid w:val="00F5330A"/>
    <w:rsid w:val="00F55CF1"/>
    <w:rsid w:val="00F60BFF"/>
    <w:rsid w:val="00F65013"/>
    <w:rsid w:val="00F67684"/>
    <w:rsid w:val="00F75427"/>
    <w:rsid w:val="00F778BC"/>
    <w:rsid w:val="00F8336A"/>
    <w:rsid w:val="00F93EE9"/>
    <w:rsid w:val="00FB6B0F"/>
    <w:rsid w:val="00FD028D"/>
    <w:rsid w:val="00FD2614"/>
    <w:rsid w:val="00FD55DE"/>
    <w:rsid w:val="00FE1E44"/>
    <w:rsid w:val="00FE4C28"/>
    <w:rsid w:val="00FF2911"/>
    <w:rsid w:val="00FF6265"/>
    <w:rsid w:val="00FF6926"/>
    <w:rsid w:val="00FF7F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CE046"/>
  <w15:docId w15:val="{DCB4D9FE-C5F1-442F-ACBC-FA44566B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4B0A"/>
  </w:style>
  <w:style w:type="paragraph" w:styleId="Titolo8">
    <w:name w:val="heading 8"/>
    <w:basedOn w:val="Normale"/>
    <w:next w:val="Normale"/>
    <w:link w:val="Titolo8Carattere"/>
    <w:qFormat/>
    <w:rsid w:val="00204B0A"/>
    <w:pPr>
      <w:keepNext/>
      <w:spacing w:before="120" w:line="360" w:lineRule="auto"/>
      <w:jc w:val="center"/>
      <w:outlineLvl w:val="7"/>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04B0A"/>
    <w:rPr>
      <w:color w:val="0000FF"/>
      <w:u w:val="single"/>
    </w:rPr>
  </w:style>
  <w:style w:type="paragraph" w:styleId="Testofumetto">
    <w:name w:val="Balloon Text"/>
    <w:basedOn w:val="Normale"/>
    <w:semiHidden/>
    <w:rsid w:val="00641057"/>
    <w:rPr>
      <w:rFonts w:ascii="Tahoma" w:hAnsi="Tahoma" w:cs="Tahoma"/>
      <w:sz w:val="16"/>
      <w:szCs w:val="16"/>
    </w:rPr>
  </w:style>
  <w:style w:type="paragraph" w:styleId="Intestazione">
    <w:name w:val="header"/>
    <w:basedOn w:val="Normale"/>
    <w:link w:val="IntestazioneCarattere"/>
    <w:rsid w:val="00B42931"/>
    <w:pPr>
      <w:widowControl w:val="0"/>
      <w:tabs>
        <w:tab w:val="center" w:pos="4818"/>
        <w:tab w:val="right" w:pos="9637"/>
      </w:tabs>
      <w:overflowPunct w:val="0"/>
      <w:autoSpaceDE w:val="0"/>
      <w:autoSpaceDN w:val="0"/>
      <w:adjustRightInd w:val="0"/>
      <w:spacing w:line="275" w:lineRule="auto"/>
    </w:pPr>
    <w:rPr>
      <w:color w:val="000000"/>
      <w:kern w:val="28"/>
      <w:sz w:val="24"/>
      <w:szCs w:val="24"/>
    </w:rPr>
  </w:style>
  <w:style w:type="character" w:customStyle="1" w:styleId="IntestazioneCarattere">
    <w:name w:val="Intestazione Carattere"/>
    <w:basedOn w:val="Carpredefinitoparagrafo"/>
    <w:link w:val="Intestazione"/>
    <w:rsid w:val="00B42931"/>
    <w:rPr>
      <w:color w:val="000000"/>
      <w:kern w:val="28"/>
      <w:sz w:val="24"/>
      <w:szCs w:val="24"/>
    </w:rPr>
  </w:style>
  <w:style w:type="paragraph" w:customStyle="1" w:styleId="msoorganizationname2">
    <w:name w:val="msoorganizationname2"/>
    <w:rsid w:val="00B42931"/>
    <w:rPr>
      <w:rFonts w:ascii="Calisto MT" w:hAnsi="Calisto MT"/>
      <w:b/>
      <w:bCs/>
      <w:caps/>
      <w:color w:val="330033"/>
      <w:kern w:val="28"/>
      <w:sz w:val="32"/>
      <w:szCs w:val="32"/>
    </w:rPr>
  </w:style>
  <w:style w:type="paragraph" w:styleId="Titolo">
    <w:name w:val="Title"/>
    <w:basedOn w:val="Normale"/>
    <w:link w:val="TitoloCarattere"/>
    <w:qFormat/>
    <w:rsid w:val="000764A2"/>
    <w:pPr>
      <w:jc w:val="center"/>
    </w:pPr>
    <w:rPr>
      <w:b/>
      <w:bCs/>
      <w:sz w:val="28"/>
      <w:szCs w:val="24"/>
      <w:u w:val="single"/>
    </w:rPr>
  </w:style>
  <w:style w:type="character" w:customStyle="1" w:styleId="TitoloCarattere">
    <w:name w:val="Titolo Carattere"/>
    <w:basedOn w:val="Carpredefinitoparagrafo"/>
    <w:link w:val="Titolo"/>
    <w:rsid w:val="000764A2"/>
    <w:rPr>
      <w:b/>
      <w:bCs/>
      <w:sz w:val="28"/>
      <w:szCs w:val="24"/>
      <w:u w:val="single"/>
    </w:rPr>
  </w:style>
  <w:style w:type="paragraph" w:styleId="Paragrafoelenco">
    <w:name w:val="List Paragraph"/>
    <w:basedOn w:val="Normale"/>
    <w:uiPriority w:val="34"/>
    <w:qFormat/>
    <w:rsid w:val="009F474B"/>
    <w:pPr>
      <w:ind w:left="720"/>
      <w:contextualSpacing/>
    </w:pPr>
  </w:style>
  <w:style w:type="character" w:customStyle="1" w:styleId="Titolo8Carattere">
    <w:name w:val="Titolo 8 Carattere"/>
    <w:basedOn w:val="Carpredefinitoparagrafo"/>
    <w:link w:val="Titolo8"/>
    <w:rsid w:val="00DE5FB5"/>
    <w:rPr>
      <w:b/>
      <w:bCs/>
      <w:sz w:val="22"/>
      <w:szCs w:val="22"/>
    </w:rPr>
  </w:style>
  <w:style w:type="character" w:customStyle="1" w:styleId="xbe">
    <w:name w:val="_xbe"/>
    <w:basedOn w:val="Carpredefinitoparagrafo"/>
    <w:rsid w:val="00183A33"/>
  </w:style>
  <w:style w:type="paragraph" w:customStyle="1" w:styleId="Default">
    <w:name w:val="Default"/>
    <w:rsid w:val="00E73D93"/>
    <w:pPr>
      <w:autoSpaceDE w:val="0"/>
      <w:autoSpaceDN w:val="0"/>
      <w:adjustRightInd w:val="0"/>
    </w:pPr>
    <w:rPr>
      <w:rFonts w:ascii="Verdana" w:hAnsi="Verdana" w:cs="Verdana"/>
      <w:color w:val="000000"/>
      <w:sz w:val="24"/>
      <w:szCs w:val="24"/>
    </w:rPr>
  </w:style>
  <w:style w:type="paragraph" w:styleId="Pidipagina">
    <w:name w:val="footer"/>
    <w:basedOn w:val="Normale"/>
    <w:link w:val="PidipaginaCarattere"/>
    <w:rsid w:val="00061BB1"/>
    <w:pPr>
      <w:tabs>
        <w:tab w:val="center" w:pos="4819"/>
        <w:tab w:val="right" w:pos="9638"/>
      </w:tabs>
    </w:pPr>
  </w:style>
  <w:style w:type="character" w:customStyle="1" w:styleId="PidipaginaCarattere">
    <w:name w:val="Piè di pagina Carattere"/>
    <w:basedOn w:val="Carpredefinitoparagrafo"/>
    <w:link w:val="Pidipagina"/>
    <w:rsid w:val="00061BB1"/>
  </w:style>
  <w:style w:type="character" w:styleId="Enfasigrassetto">
    <w:name w:val="Strong"/>
    <w:basedOn w:val="Carpredefinitoparagrafo"/>
    <w:uiPriority w:val="22"/>
    <w:qFormat/>
    <w:rsid w:val="000F3F7A"/>
    <w:rPr>
      <w:b/>
      <w:bCs/>
    </w:rPr>
  </w:style>
  <w:style w:type="paragraph" w:customStyle="1" w:styleId="Normale1">
    <w:name w:val="Normale1"/>
    <w:rsid w:val="00E7718D"/>
    <w:pPr>
      <w:spacing w:line="248" w:lineRule="auto"/>
      <w:ind w:left="10" w:right="209"/>
      <w:jc w:val="both"/>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665">
      <w:bodyDiv w:val="1"/>
      <w:marLeft w:val="0"/>
      <w:marRight w:val="0"/>
      <w:marTop w:val="0"/>
      <w:marBottom w:val="0"/>
      <w:divBdr>
        <w:top w:val="none" w:sz="0" w:space="0" w:color="auto"/>
        <w:left w:val="none" w:sz="0" w:space="0" w:color="auto"/>
        <w:bottom w:val="none" w:sz="0" w:space="0" w:color="auto"/>
        <w:right w:val="none" w:sz="0" w:space="0" w:color="auto"/>
      </w:divBdr>
    </w:div>
    <w:div w:id="90132492">
      <w:bodyDiv w:val="1"/>
      <w:marLeft w:val="0"/>
      <w:marRight w:val="0"/>
      <w:marTop w:val="0"/>
      <w:marBottom w:val="0"/>
      <w:divBdr>
        <w:top w:val="none" w:sz="0" w:space="0" w:color="auto"/>
        <w:left w:val="none" w:sz="0" w:space="0" w:color="auto"/>
        <w:bottom w:val="none" w:sz="0" w:space="0" w:color="auto"/>
        <w:right w:val="none" w:sz="0" w:space="0" w:color="auto"/>
      </w:divBdr>
    </w:div>
    <w:div w:id="531917714">
      <w:bodyDiv w:val="1"/>
      <w:marLeft w:val="0"/>
      <w:marRight w:val="0"/>
      <w:marTop w:val="0"/>
      <w:marBottom w:val="0"/>
      <w:divBdr>
        <w:top w:val="none" w:sz="0" w:space="0" w:color="auto"/>
        <w:left w:val="none" w:sz="0" w:space="0" w:color="auto"/>
        <w:bottom w:val="none" w:sz="0" w:space="0" w:color="auto"/>
        <w:right w:val="none" w:sz="0" w:space="0" w:color="auto"/>
      </w:divBdr>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756636039">
          <w:marLeft w:val="0"/>
          <w:marRight w:val="0"/>
          <w:marTop w:val="0"/>
          <w:marBottom w:val="0"/>
          <w:divBdr>
            <w:top w:val="none" w:sz="0" w:space="0" w:color="auto"/>
            <w:left w:val="none" w:sz="0" w:space="0" w:color="auto"/>
            <w:bottom w:val="none" w:sz="0" w:space="0" w:color="auto"/>
            <w:right w:val="none" w:sz="0" w:space="0" w:color="auto"/>
          </w:divBdr>
        </w:div>
      </w:divsChild>
    </w:div>
    <w:div w:id="659964287">
      <w:bodyDiv w:val="1"/>
      <w:marLeft w:val="0"/>
      <w:marRight w:val="0"/>
      <w:marTop w:val="0"/>
      <w:marBottom w:val="0"/>
      <w:divBdr>
        <w:top w:val="none" w:sz="0" w:space="0" w:color="auto"/>
        <w:left w:val="none" w:sz="0" w:space="0" w:color="auto"/>
        <w:bottom w:val="none" w:sz="0" w:space="0" w:color="auto"/>
        <w:right w:val="none" w:sz="0" w:space="0" w:color="auto"/>
      </w:divBdr>
    </w:div>
    <w:div w:id="828862027">
      <w:bodyDiv w:val="1"/>
      <w:marLeft w:val="0"/>
      <w:marRight w:val="0"/>
      <w:marTop w:val="0"/>
      <w:marBottom w:val="0"/>
      <w:divBdr>
        <w:top w:val="none" w:sz="0" w:space="0" w:color="auto"/>
        <w:left w:val="none" w:sz="0" w:space="0" w:color="auto"/>
        <w:bottom w:val="none" w:sz="0" w:space="0" w:color="auto"/>
        <w:right w:val="none" w:sz="0" w:space="0" w:color="auto"/>
      </w:divBdr>
    </w:div>
    <w:div w:id="926157772">
      <w:bodyDiv w:val="1"/>
      <w:marLeft w:val="0"/>
      <w:marRight w:val="0"/>
      <w:marTop w:val="0"/>
      <w:marBottom w:val="0"/>
      <w:divBdr>
        <w:top w:val="none" w:sz="0" w:space="0" w:color="auto"/>
        <w:left w:val="none" w:sz="0" w:space="0" w:color="auto"/>
        <w:bottom w:val="none" w:sz="0" w:space="0" w:color="auto"/>
        <w:right w:val="none" w:sz="0" w:space="0" w:color="auto"/>
      </w:divBdr>
    </w:div>
    <w:div w:id="1447503375">
      <w:bodyDiv w:val="1"/>
      <w:marLeft w:val="0"/>
      <w:marRight w:val="0"/>
      <w:marTop w:val="0"/>
      <w:marBottom w:val="0"/>
      <w:divBdr>
        <w:top w:val="none" w:sz="0" w:space="0" w:color="auto"/>
        <w:left w:val="none" w:sz="0" w:space="0" w:color="auto"/>
        <w:bottom w:val="none" w:sz="0" w:space="0" w:color="auto"/>
        <w:right w:val="none" w:sz="0" w:space="0" w:color="auto"/>
      </w:divBdr>
    </w:div>
    <w:div w:id="15466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radicepappalardo.edu.it/" TargetMode="External"/><Relationship Id="rId4" Type="http://schemas.openxmlformats.org/officeDocument/2006/relationships/settings" Target="settings.xml"/><Relationship Id="rId9" Type="http://schemas.openxmlformats.org/officeDocument/2006/relationships/hyperlink" Target="mailto:tpic841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AEBF-56BE-4E82-9983-C2B23737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Pages>
  <Words>1810</Words>
  <Characters>11125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DIR DID 3°CIRCOLO CASTELVETRANO</Company>
  <LinksUpToDate>false</LinksUpToDate>
  <CharactersWithSpaces>12910</CharactersWithSpaces>
  <SharedDoc>false</SharedDoc>
  <HLinks>
    <vt:vector size="6" baseType="variant">
      <vt:variant>
        <vt:i4>2818078</vt:i4>
      </vt:variant>
      <vt:variant>
        <vt:i4>0</vt:i4>
      </vt:variant>
      <vt:variant>
        <vt:i4>0</vt:i4>
      </vt:variant>
      <vt:variant>
        <vt:i4>5</vt:i4>
      </vt:variant>
      <vt:variant>
        <vt:lpwstr>mailto:TPEE@istruzione.it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Vita</cp:lastModifiedBy>
  <cp:revision>11</cp:revision>
  <cp:lastPrinted>2023-11-08T07:41:00Z</cp:lastPrinted>
  <dcterms:created xsi:type="dcterms:W3CDTF">2023-11-07T14:44:00Z</dcterms:created>
  <dcterms:modified xsi:type="dcterms:W3CDTF">2023-11-09T07:03:00Z</dcterms:modified>
</cp:coreProperties>
</file>